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CFAE8B" w14:textId="02FFE7A4" w:rsidR="00693924" w:rsidRPr="002067D9" w:rsidRDefault="00702BC0" w:rsidP="002067D9">
      <w:pPr>
        <w:pStyle w:val="Heading1"/>
        <w:jc w:val="center"/>
        <w:rPr>
          <w:color w:val="000000" w:themeColor="text1"/>
          <w:sz w:val="28"/>
          <w:szCs w:val="28"/>
        </w:rPr>
      </w:pPr>
      <w:r w:rsidRPr="002067D9">
        <w:rPr>
          <w:rFonts w:ascii="Garamond" w:hAnsi="Garamond"/>
          <w:b w:val="0"/>
          <w:bCs/>
          <w:noProof/>
          <w:color w:val="000000" w:themeColor="text1"/>
          <w:sz w:val="28"/>
          <w:szCs w:val="28"/>
        </w:rPr>
        <w:drawing>
          <wp:anchor distT="0" distB="0" distL="114300" distR="114300" simplePos="0" relativeHeight="251659264" behindDoc="0" locked="0" layoutInCell="1" allowOverlap="1" wp14:anchorId="3C504702" wp14:editId="6FD49690">
            <wp:simplePos x="0" y="0"/>
            <wp:positionH relativeFrom="margin">
              <wp:posOffset>-3175</wp:posOffset>
            </wp:positionH>
            <wp:positionV relativeFrom="margin">
              <wp:posOffset>-1905</wp:posOffset>
            </wp:positionV>
            <wp:extent cx="1615440" cy="880745"/>
            <wp:effectExtent l="0" t="0" r="0" b="0"/>
            <wp:wrapSquare wrapText="bothSides"/>
            <wp:docPr id="8" name="Picture 8"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Text&#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1615440" cy="880745"/>
                    </a:xfrm>
                    <a:prstGeom prst="rect">
                      <a:avLst/>
                    </a:prstGeom>
                  </pic:spPr>
                </pic:pic>
              </a:graphicData>
            </a:graphic>
            <wp14:sizeRelH relativeFrom="margin">
              <wp14:pctWidth>0</wp14:pctWidth>
            </wp14:sizeRelH>
            <wp14:sizeRelV relativeFrom="margin">
              <wp14:pctHeight>0</wp14:pctHeight>
            </wp14:sizeRelV>
          </wp:anchor>
        </w:drawing>
      </w:r>
      <w:r w:rsidR="002067D9" w:rsidRPr="002067D9">
        <w:rPr>
          <w:color w:val="000000" w:themeColor="text1"/>
          <w:sz w:val="28"/>
          <w:szCs w:val="28"/>
        </w:rPr>
        <w:t xml:space="preserve">6.11 </w:t>
      </w:r>
      <w:r w:rsidRPr="002067D9">
        <w:rPr>
          <w:color w:val="000000" w:themeColor="text1"/>
          <w:sz w:val="28"/>
          <w:szCs w:val="28"/>
        </w:rPr>
        <w:t>C</w:t>
      </w:r>
      <w:r w:rsidR="00312CD8" w:rsidRPr="002067D9">
        <w:rPr>
          <w:color w:val="000000" w:themeColor="text1"/>
          <w:sz w:val="28"/>
          <w:szCs w:val="28"/>
        </w:rPr>
        <w:t>omplaints procedure</w:t>
      </w:r>
    </w:p>
    <w:p w14:paraId="5DF81C17" w14:textId="77777777" w:rsidR="00693924" w:rsidRDefault="00693924"/>
    <w:p w14:paraId="125A7940" w14:textId="5D5258CC" w:rsidR="00693924" w:rsidRPr="002067D9" w:rsidRDefault="00312CD8" w:rsidP="002067D9">
      <w:pPr>
        <w:pStyle w:val="Heading2"/>
        <w:jc w:val="both"/>
        <w:rPr>
          <w:color w:val="000000" w:themeColor="text1"/>
          <w:sz w:val="28"/>
          <w:szCs w:val="28"/>
        </w:rPr>
      </w:pPr>
      <w:r w:rsidRPr="002067D9">
        <w:rPr>
          <w:color w:val="000000" w:themeColor="text1"/>
          <w:sz w:val="28"/>
          <w:szCs w:val="28"/>
        </w:rPr>
        <w:t>Who can make a complaint?</w:t>
      </w:r>
    </w:p>
    <w:p w14:paraId="33EA3D08" w14:textId="0ED40439" w:rsidR="00693924" w:rsidRDefault="00312CD8" w:rsidP="002067D9">
      <w:pPr>
        <w:jc w:val="both"/>
      </w:pPr>
      <w:r>
        <w:rPr>
          <w:rFonts w:cs="Arial"/>
        </w:rPr>
        <w:t xml:space="preserve">This </w:t>
      </w:r>
      <w:r>
        <w:t>complaints</w:t>
      </w:r>
      <w:r>
        <w:rPr>
          <w:rFonts w:cs="Arial"/>
        </w:rPr>
        <w:t xml:space="preserve"> procedure is not limited to parents or carers of children that are registered at the school. Any person, including members of the public, may make a complaint to </w:t>
      </w:r>
      <w:r w:rsidR="00702BC0" w:rsidRPr="00702BC0">
        <w:rPr>
          <w:rFonts w:cs="Arial"/>
        </w:rPr>
        <w:t xml:space="preserve">Stowford Education Centre </w:t>
      </w:r>
      <w:r>
        <w:rPr>
          <w:rFonts w:cs="Arial"/>
        </w:rPr>
        <w:t xml:space="preserve">about any provision of facilities or services that we provide. Unless complaints are dealt with under separate statutory procedures (such as appeals relating to exclusions or admissions), we will use this complaints procedure. </w:t>
      </w:r>
    </w:p>
    <w:p w14:paraId="3C3418E6" w14:textId="77777777" w:rsidR="00693924" w:rsidRPr="002067D9" w:rsidRDefault="00312CD8" w:rsidP="002067D9">
      <w:pPr>
        <w:pStyle w:val="Heading2"/>
        <w:jc w:val="both"/>
        <w:rPr>
          <w:color w:val="000000" w:themeColor="text1"/>
          <w:sz w:val="28"/>
          <w:szCs w:val="28"/>
        </w:rPr>
      </w:pPr>
      <w:r w:rsidRPr="002067D9">
        <w:rPr>
          <w:color w:val="000000" w:themeColor="text1"/>
          <w:sz w:val="28"/>
          <w:szCs w:val="28"/>
        </w:rPr>
        <w:t>The difference between a concern and a complaint</w:t>
      </w:r>
    </w:p>
    <w:p w14:paraId="35AC03DA" w14:textId="77777777" w:rsidR="00693924" w:rsidRDefault="00312CD8" w:rsidP="002067D9">
      <w:pPr>
        <w:jc w:val="both"/>
      </w:pPr>
      <w:r>
        <w:t>A concern may be defined as ‘</w:t>
      </w:r>
      <w:r>
        <w:rPr>
          <w:i/>
        </w:rPr>
        <w:t>an expression of worry or doubt over an issue considered to be important for which reassurances are sought’</w:t>
      </w:r>
      <w:r>
        <w:t xml:space="preserve">. </w:t>
      </w:r>
    </w:p>
    <w:p w14:paraId="231C82EF" w14:textId="77777777" w:rsidR="00693924" w:rsidRDefault="00312CD8" w:rsidP="002067D9">
      <w:pPr>
        <w:jc w:val="both"/>
      </w:pPr>
      <w:r>
        <w:rPr>
          <w:rFonts w:cs="Arial"/>
          <w:color w:val="000000"/>
        </w:rPr>
        <w:t>A complaint may be defined as ‘</w:t>
      </w:r>
      <w:r>
        <w:rPr>
          <w:rFonts w:cs="Arial"/>
          <w:i/>
          <w:color w:val="000000"/>
        </w:rPr>
        <w:t>an expression of dissatisfaction however made, about actions taken or a lack of action</w:t>
      </w:r>
      <w:r>
        <w:rPr>
          <w:rFonts w:cs="Arial"/>
          <w:color w:val="000000"/>
        </w:rPr>
        <w:t>’.</w:t>
      </w:r>
    </w:p>
    <w:p w14:paraId="17D7E245" w14:textId="1461AB1B" w:rsidR="00693924" w:rsidRDefault="00312CD8" w:rsidP="002067D9">
      <w:pPr>
        <w:jc w:val="both"/>
      </w:pPr>
      <w:r>
        <w:rPr>
          <w:rFonts w:cs="Arial"/>
        </w:rPr>
        <w:t xml:space="preserve">It is in everyone’s interest that </w:t>
      </w:r>
      <w:r w:rsidR="002067D9">
        <w:rPr>
          <w:rFonts w:cs="Arial"/>
        </w:rPr>
        <w:t>concerns</w:t>
      </w:r>
      <w:r>
        <w:rPr>
          <w:rFonts w:cs="Arial"/>
        </w:rPr>
        <w:t xml:space="preserve"> and complaints are resolved at the earliest possible stage. Many issues can be resolved informally, without the need to use the formal stages of the complaints procedure. </w:t>
      </w:r>
      <w:r w:rsidR="00702BC0" w:rsidRPr="00702BC0">
        <w:rPr>
          <w:rFonts w:cs="Arial"/>
        </w:rPr>
        <w:t>Stowford Education Centre</w:t>
      </w:r>
      <w:r w:rsidR="00702BC0">
        <w:rPr>
          <w:rFonts w:cs="Arial"/>
        </w:rPr>
        <w:t xml:space="preserve"> </w:t>
      </w:r>
      <w:r>
        <w:rPr>
          <w:rFonts w:cs="Arial"/>
        </w:rPr>
        <w:t xml:space="preserve">takes concerns seriously and will make every effort to resolve the matter as quickly as possible. </w:t>
      </w:r>
    </w:p>
    <w:p w14:paraId="50102391" w14:textId="2838D224" w:rsidR="00693924" w:rsidRDefault="00312CD8" w:rsidP="002067D9">
      <w:pPr>
        <w:jc w:val="both"/>
      </w:pPr>
      <w:r>
        <w:rPr>
          <w:rFonts w:cs="Arial"/>
        </w:rPr>
        <w:t>If you</w:t>
      </w:r>
      <w:r>
        <w:t xml:space="preserve"> have difficulty discussing a concern with a particular member of staff, we will respect your views. In these cases, </w:t>
      </w:r>
      <w:r w:rsidR="00702BC0" w:rsidRPr="00702BC0">
        <w:t>Anna Bryant</w:t>
      </w:r>
      <w:r w:rsidR="00702BC0">
        <w:rPr>
          <w:rFonts w:cs="Arial"/>
          <w:color w:val="114575"/>
        </w:rPr>
        <w:t xml:space="preserve"> </w:t>
      </w:r>
      <w:r>
        <w:t xml:space="preserve">will refer you to another staff member. </w:t>
      </w:r>
      <w:r>
        <w:rPr>
          <w:lang w:eastAsia="en-US"/>
        </w:rPr>
        <w:t>Similarly, if the member of staff directly involved feels unable to deal with a concern,</w:t>
      </w:r>
      <w:r>
        <w:rPr>
          <w:rFonts w:cs="Arial"/>
          <w:color w:val="114575"/>
        </w:rPr>
        <w:t xml:space="preserve"> </w:t>
      </w:r>
      <w:r w:rsidR="00702BC0" w:rsidRPr="00702BC0">
        <w:t>Anna Bryant</w:t>
      </w:r>
      <w:r w:rsidR="00702BC0">
        <w:rPr>
          <w:rFonts w:cs="Arial"/>
          <w:color w:val="114575"/>
        </w:rPr>
        <w:t xml:space="preserve"> </w:t>
      </w:r>
      <w:r>
        <w:rPr>
          <w:lang w:eastAsia="en-US"/>
        </w:rPr>
        <w:t xml:space="preserve">will refer you to another staff member. The member of staff may be more senior but does not have to be. The ability to consider the concern objectively and impartially is more important. </w:t>
      </w:r>
    </w:p>
    <w:p w14:paraId="16315BDA" w14:textId="0CD1105B" w:rsidR="00693924" w:rsidRDefault="00312CD8" w:rsidP="002067D9">
      <w:pPr>
        <w:jc w:val="both"/>
      </w:pPr>
      <w:r>
        <w:rPr>
          <w:rFonts w:cs="Arial"/>
        </w:rPr>
        <w:t xml:space="preserve">We understand however, that there are occasions when people would like to raise their concerns formally. In this case, </w:t>
      </w:r>
      <w:r w:rsidR="00702BC0" w:rsidRPr="00702BC0">
        <w:rPr>
          <w:rFonts w:cs="Arial"/>
        </w:rPr>
        <w:t>Stowford Education Centre</w:t>
      </w:r>
      <w:r>
        <w:rPr>
          <w:rFonts w:cs="Arial"/>
          <w:color w:val="114575"/>
        </w:rPr>
        <w:t xml:space="preserve"> </w:t>
      </w:r>
      <w:r>
        <w:rPr>
          <w:rFonts w:cs="Arial"/>
        </w:rPr>
        <w:t xml:space="preserve">will attempt to resolve the issue internally, through the </w:t>
      </w:r>
      <w:r>
        <w:t>stages</w:t>
      </w:r>
      <w:r>
        <w:rPr>
          <w:rFonts w:cs="Arial"/>
        </w:rPr>
        <w:t xml:space="preserve"> outlined within this complaints procedure.  </w:t>
      </w:r>
    </w:p>
    <w:p w14:paraId="7E9D7C6E" w14:textId="77777777" w:rsidR="00693924" w:rsidRPr="002067D9" w:rsidRDefault="00312CD8" w:rsidP="002067D9">
      <w:pPr>
        <w:pStyle w:val="Heading2"/>
        <w:jc w:val="both"/>
        <w:rPr>
          <w:color w:val="000000" w:themeColor="text1"/>
          <w:sz w:val="28"/>
          <w:szCs w:val="28"/>
        </w:rPr>
      </w:pPr>
      <w:r w:rsidRPr="002067D9">
        <w:rPr>
          <w:color w:val="000000" w:themeColor="text1"/>
          <w:sz w:val="28"/>
          <w:szCs w:val="28"/>
        </w:rPr>
        <w:t>How to raise a concern or make a complaint</w:t>
      </w:r>
    </w:p>
    <w:p w14:paraId="7ABB77AD" w14:textId="77777777" w:rsidR="00693924" w:rsidRDefault="00312CD8" w:rsidP="002067D9">
      <w:pPr>
        <w:jc w:val="both"/>
        <w:rPr>
          <w:rFonts w:cs="Arial"/>
        </w:rPr>
      </w:pPr>
      <w:r>
        <w:rPr>
          <w:rFonts w:cs="Arial"/>
        </w:rPr>
        <w:t xml:space="preserve">A concern or complaint can be made in person, in writing or by telephone. They may also be made by a third party acting on behalf on a complainant, as long as they have appropriate consent to do so. </w:t>
      </w:r>
    </w:p>
    <w:p w14:paraId="04EB2176" w14:textId="547BC63E" w:rsidR="00693924" w:rsidRDefault="00312CD8" w:rsidP="002067D9">
      <w:pPr>
        <w:jc w:val="both"/>
        <w:rPr>
          <w:rFonts w:cs="Arial"/>
        </w:rPr>
      </w:pPr>
      <w:r>
        <w:rPr>
          <w:rFonts w:cs="Arial"/>
        </w:rPr>
        <w:t xml:space="preserve">Concerns should be raised with either </w:t>
      </w:r>
      <w:r w:rsidR="00702BC0">
        <w:rPr>
          <w:rFonts w:cs="Arial"/>
        </w:rPr>
        <w:t>a farm school facilitator</w:t>
      </w:r>
      <w:r>
        <w:rPr>
          <w:rFonts w:cs="Arial"/>
        </w:rPr>
        <w:t xml:space="preserve"> or </w:t>
      </w:r>
      <w:r w:rsidR="00702BC0">
        <w:rPr>
          <w:rFonts w:cs="Arial"/>
        </w:rPr>
        <w:t>Anna Bryant</w:t>
      </w:r>
      <w:r>
        <w:rPr>
          <w:rFonts w:cs="Arial"/>
        </w:rPr>
        <w:t xml:space="preserve">. If the issue remains unresolved, the next step is to make a formal complaint.  </w:t>
      </w:r>
    </w:p>
    <w:p w14:paraId="098A1194" w14:textId="15FCDECC" w:rsidR="00693924" w:rsidRPr="00702BC0" w:rsidRDefault="00312CD8" w:rsidP="002067D9">
      <w:pPr>
        <w:jc w:val="both"/>
        <w:rPr>
          <w:rFonts w:cs="Arial"/>
        </w:rPr>
      </w:pPr>
      <w:r>
        <w:rPr>
          <w:rFonts w:cs="Arial"/>
        </w:rPr>
        <w:t xml:space="preserve">Complaints against school staff (except </w:t>
      </w:r>
      <w:r w:rsidR="00702BC0">
        <w:rPr>
          <w:rFonts w:cs="Arial"/>
        </w:rPr>
        <w:t>Anna Bryant</w:t>
      </w:r>
      <w:r>
        <w:rPr>
          <w:rFonts w:cs="Arial"/>
        </w:rPr>
        <w:t xml:space="preserve">) should be made in the first instance, to </w:t>
      </w:r>
      <w:r w:rsidR="00702BC0">
        <w:rPr>
          <w:rFonts w:cs="Arial"/>
          <w:color w:val="114575"/>
        </w:rPr>
        <w:t>A</w:t>
      </w:r>
      <w:r w:rsidR="00702BC0" w:rsidRPr="00702BC0">
        <w:rPr>
          <w:rFonts w:cs="Arial"/>
        </w:rPr>
        <w:t>nna Bryant</w:t>
      </w:r>
      <w:r w:rsidRPr="00702BC0">
        <w:rPr>
          <w:rFonts w:cs="Arial"/>
        </w:rPr>
        <w:t xml:space="preserve">. </w:t>
      </w:r>
      <w:r>
        <w:rPr>
          <w:rFonts w:cs="Arial"/>
        </w:rPr>
        <w:t>Please mark them as Private and Confidential.</w:t>
      </w:r>
    </w:p>
    <w:p w14:paraId="10D103E8" w14:textId="7D651ECC" w:rsidR="00693924" w:rsidRPr="002067D9" w:rsidRDefault="00312CD8" w:rsidP="002067D9">
      <w:pPr>
        <w:jc w:val="both"/>
        <w:rPr>
          <w:rFonts w:cs="Arial"/>
          <w:color w:val="000000" w:themeColor="text1"/>
        </w:rPr>
      </w:pPr>
      <w:r>
        <w:rPr>
          <w:rFonts w:cs="Arial"/>
        </w:rPr>
        <w:t xml:space="preserve">Complaints that involve or are about </w:t>
      </w:r>
      <w:r w:rsidR="00702BC0">
        <w:rPr>
          <w:rFonts w:cs="Arial"/>
        </w:rPr>
        <w:t>Anna Bryant</w:t>
      </w:r>
      <w:r>
        <w:rPr>
          <w:rFonts w:cs="Arial"/>
        </w:rPr>
        <w:t xml:space="preserve"> should be addressed to</w:t>
      </w:r>
      <w:r w:rsidR="00024F3F">
        <w:rPr>
          <w:rFonts w:cs="Arial"/>
        </w:rPr>
        <w:t xml:space="preserve"> </w:t>
      </w:r>
      <w:r w:rsidR="00BE1FB8">
        <w:rPr>
          <w:rFonts w:cs="Arial"/>
        </w:rPr>
        <w:t xml:space="preserve">the </w:t>
      </w:r>
      <w:r w:rsidR="00024F3F">
        <w:rPr>
          <w:rFonts w:cs="Arial"/>
        </w:rPr>
        <w:t>body who is paying for the alternative provision. If that is Wiltshire council then please contact the</w:t>
      </w:r>
      <w:r>
        <w:rPr>
          <w:rFonts w:cs="Arial"/>
        </w:rPr>
        <w:t xml:space="preserve"> </w:t>
      </w:r>
      <w:r w:rsidR="002067D9" w:rsidRPr="002067D9">
        <w:rPr>
          <w:rFonts w:cs="Arial"/>
          <w:color w:val="000000" w:themeColor="text1"/>
        </w:rPr>
        <w:t>Wiltshire Council Alternative Provision</w:t>
      </w:r>
      <w:r w:rsidR="002067D9">
        <w:rPr>
          <w:rFonts w:cs="Arial"/>
          <w:color w:val="000000" w:themeColor="text1"/>
        </w:rPr>
        <w:t xml:space="preserve"> Team (</w:t>
      </w:r>
      <w:hyperlink r:id="rId8" w:history="1">
        <w:r w:rsidR="002067D9" w:rsidRPr="0026025B">
          <w:rPr>
            <w:rStyle w:val="Hyperlink"/>
            <w:rFonts w:cs="Arial"/>
            <w:sz w:val="22"/>
          </w:rPr>
          <w:t>https://rightchoice.wiltshire.gov.uk/Services/5836</w:t>
        </w:r>
      </w:hyperlink>
      <w:r w:rsidR="002067D9">
        <w:rPr>
          <w:rFonts w:cs="Arial"/>
          <w:color w:val="000000" w:themeColor="text1"/>
        </w:rPr>
        <w:t xml:space="preserve"> )</w:t>
      </w:r>
      <w:r w:rsidR="002067D9" w:rsidRPr="002067D9">
        <w:rPr>
          <w:rFonts w:cs="Arial"/>
          <w:color w:val="000000" w:themeColor="text1"/>
        </w:rPr>
        <w:t xml:space="preserve">. </w:t>
      </w:r>
      <w:r w:rsidRPr="002067D9">
        <w:rPr>
          <w:rFonts w:cs="Arial"/>
          <w:color w:val="000000" w:themeColor="text1"/>
        </w:rPr>
        <w:t xml:space="preserve"> Please mark them as Private and Confidential.</w:t>
      </w:r>
      <w:r w:rsidR="009D76A1">
        <w:rPr>
          <w:rFonts w:cs="Arial"/>
          <w:color w:val="000000" w:themeColor="text1"/>
        </w:rPr>
        <w:t xml:space="preserve"> If you are referred by BANES or Somerset council </w:t>
      </w:r>
      <w:r w:rsidR="00942DFE">
        <w:rPr>
          <w:rFonts w:cs="Arial"/>
          <w:color w:val="000000" w:themeColor="text1"/>
        </w:rPr>
        <w:t xml:space="preserve">then complaints should be addressed to the appropriate council. If your child is referred </w:t>
      </w:r>
      <w:r w:rsidR="003F638C">
        <w:rPr>
          <w:rFonts w:cs="Arial"/>
          <w:color w:val="000000" w:themeColor="text1"/>
        </w:rPr>
        <w:t>by a school then the c</w:t>
      </w:r>
      <w:r w:rsidR="00AF23A5">
        <w:rPr>
          <w:rFonts w:cs="Arial"/>
          <w:color w:val="000000" w:themeColor="text1"/>
        </w:rPr>
        <w:t xml:space="preserve">omplaint should </w:t>
      </w:r>
      <w:r w:rsidR="00AF23A5">
        <w:rPr>
          <w:rFonts w:cs="Arial"/>
          <w:color w:val="000000" w:themeColor="text1"/>
        </w:rPr>
        <w:lastRenderedPageBreak/>
        <w:t xml:space="preserve">be made to the school. If you are homeschooled </w:t>
      </w:r>
      <w:r w:rsidR="00024F3F">
        <w:rPr>
          <w:rFonts w:cs="Arial"/>
          <w:color w:val="000000" w:themeColor="text1"/>
        </w:rPr>
        <w:t xml:space="preserve">then you need to complain to the council </w:t>
      </w:r>
      <w:r w:rsidR="00BE1FB8">
        <w:rPr>
          <w:rFonts w:cs="Arial"/>
          <w:color w:val="000000" w:themeColor="text1"/>
        </w:rPr>
        <w:t>where you live.</w:t>
      </w:r>
    </w:p>
    <w:p w14:paraId="45C96CA4" w14:textId="4D752064" w:rsidR="00693924" w:rsidRDefault="00312CD8" w:rsidP="002067D9">
      <w:pPr>
        <w:jc w:val="both"/>
        <w:rPr>
          <w:rFonts w:cs="Arial"/>
        </w:rPr>
      </w:pPr>
      <w:r>
        <w:rPr>
          <w:rFonts w:cs="Arial"/>
        </w:rPr>
        <w:t xml:space="preserve">For ease of use, a template complaint form is included at the end of this procedure. If you require help in completing the form, please contact </w:t>
      </w:r>
      <w:r w:rsidR="00702BC0">
        <w:rPr>
          <w:rFonts w:cs="Arial"/>
        </w:rPr>
        <w:t>Anna Bryant</w:t>
      </w:r>
      <w:r>
        <w:rPr>
          <w:rFonts w:cs="Arial"/>
        </w:rPr>
        <w:t>. You can also ask third party organisations like the Citizens Advice to help you.</w:t>
      </w:r>
    </w:p>
    <w:p w14:paraId="5B59B6D4" w14:textId="77777777" w:rsidR="00693924" w:rsidRDefault="00312CD8" w:rsidP="002067D9">
      <w:pPr>
        <w:jc w:val="both"/>
      </w:pPr>
      <w:r>
        <w:rPr>
          <w:rFonts w:cs="Arial"/>
        </w:rPr>
        <w:t>In accordance with equality law</w:t>
      </w:r>
      <w:r>
        <w:t xml:space="preserve">, we </w:t>
      </w:r>
      <w:r>
        <w:rPr>
          <w:rFonts w:cs="Arial"/>
        </w:rPr>
        <w:t>will consider making reasonable adjustments if required, to enable complainants to access and complete this complaints procedure. For instance, providing information in alternative formats, assisting complainants in raising a formal complaint or holding meetings in accessible locations.</w:t>
      </w:r>
    </w:p>
    <w:p w14:paraId="1BC7C865" w14:textId="77777777" w:rsidR="00693924" w:rsidRPr="002067D9" w:rsidRDefault="00312CD8" w:rsidP="002067D9">
      <w:pPr>
        <w:pStyle w:val="Heading2"/>
        <w:jc w:val="both"/>
        <w:rPr>
          <w:color w:val="000000" w:themeColor="text1"/>
        </w:rPr>
      </w:pPr>
      <w:r w:rsidRPr="002067D9">
        <w:rPr>
          <w:color w:val="000000" w:themeColor="text1"/>
        </w:rPr>
        <w:t>Anonymous complaints</w:t>
      </w:r>
    </w:p>
    <w:p w14:paraId="5A5F9B50" w14:textId="6EAC0930" w:rsidR="00693924" w:rsidRDefault="00312CD8" w:rsidP="002067D9">
      <w:pPr>
        <w:jc w:val="both"/>
        <w:rPr>
          <w:rFonts w:cs="Arial"/>
        </w:rPr>
      </w:pPr>
      <w:r>
        <w:rPr>
          <w:rFonts w:cs="Arial"/>
        </w:rPr>
        <w:t xml:space="preserve">We will not normally investigate anonymous complaints. However, </w:t>
      </w:r>
      <w:r w:rsidR="00702BC0">
        <w:rPr>
          <w:rFonts w:cs="Arial"/>
        </w:rPr>
        <w:t xml:space="preserve">Anna Bryant </w:t>
      </w:r>
      <w:r>
        <w:rPr>
          <w:rFonts w:cs="Arial"/>
        </w:rPr>
        <w:t>will determine whether the complaint warrants an investigation</w:t>
      </w:r>
      <w:r w:rsidR="00702BC0">
        <w:rPr>
          <w:rFonts w:cs="Arial"/>
        </w:rPr>
        <w:t>, if appropriate.</w:t>
      </w:r>
    </w:p>
    <w:p w14:paraId="20D636FD" w14:textId="77777777" w:rsidR="00693924" w:rsidRPr="002067D9" w:rsidRDefault="00312CD8" w:rsidP="002067D9">
      <w:pPr>
        <w:pStyle w:val="Heading2"/>
        <w:jc w:val="both"/>
        <w:rPr>
          <w:color w:val="000000" w:themeColor="text1"/>
        </w:rPr>
      </w:pPr>
      <w:r w:rsidRPr="002067D9">
        <w:rPr>
          <w:color w:val="000000" w:themeColor="text1"/>
        </w:rPr>
        <w:t>Time scales</w:t>
      </w:r>
    </w:p>
    <w:p w14:paraId="5508431A" w14:textId="77777777" w:rsidR="00693924" w:rsidRDefault="00312CD8" w:rsidP="002067D9">
      <w:pPr>
        <w:jc w:val="both"/>
        <w:rPr>
          <w:rFonts w:cs="Arial"/>
        </w:rPr>
      </w:pPr>
      <w:r>
        <w:rPr>
          <w:rFonts w:cs="Arial"/>
        </w:rPr>
        <w:t>You must raise the complaint within three months of the incident or, where a series of associated incidents have occurred, within three months of the last of these incidents. We will consider complaints made outside of this time frame if exceptional circumstances apply.</w:t>
      </w:r>
    </w:p>
    <w:p w14:paraId="39032951" w14:textId="77777777" w:rsidR="00693924" w:rsidRPr="002067D9" w:rsidRDefault="00312CD8" w:rsidP="002067D9">
      <w:pPr>
        <w:pStyle w:val="Heading2"/>
        <w:jc w:val="both"/>
        <w:rPr>
          <w:color w:val="000000" w:themeColor="text1"/>
        </w:rPr>
      </w:pPr>
      <w:r w:rsidRPr="002067D9">
        <w:rPr>
          <w:color w:val="000000" w:themeColor="text1"/>
        </w:rPr>
        <w:t>Complaints received outside of term time</w:t>
      </w:r>
    </w:p>
    <w:p w14:paraId="4954DF58" w14:textId="77777777" w:rsidR="00693924" w:rsidRDefault="00312CD8" w:rsidP="002067D9">
      <w:pPr>
        <w:jc w:val="both"/>
      </w:pPr>
      <w:r>
        <w:rPr>
          <w:rFonts w:cs="Arial"/>
        </w:rPr>
        <w:t>We will consider complaints made outside of term time to have been received on the first school day after the holiday period.</w:t>
      </w:r>
    </w:p>
    <w:p w14:paraId="5809016B" w14:textId="77777777" w:rsidR="00693924" w:rsidRPr="002067D9" w:rsidRDefault="00312CD8" w:rsidP="002067D9">
      <w:pPr>
        <w:pStyle w:val="Heading2"/>
        <w:jc w:val="both"/>
        <w:rPr>
          <w:color w:val="000000" w:themeColor="text1"/>
        </w:rPr>
      </w:pPr>
      <w:r w:rsidRPr="002067D9">
        <w:rPr>
          <w:color w:val="000000" w:themeColor="text1"/>
        </w:rPr>
        <w:t>Scope of this Complaints Procedure</w:t>
      </w:r>
    </w:p>
    <w:p w14:paraId="6C884687" w14:textId="7BD3ED27" w:rsidR="00693924" w:rsidRDefault="00312CD8" w:rsidP="002067D9">
      <w:pPr>
        <w:jc w:val="both"/>
      </w:pPr>
      <w:r>
        <w:rPr>
          <w:rFonts w:cs="Arial"/>
        </w:rPr>
        <w:t xml:space="preserve">This procedure covers all complaints about any provision of community facilities or services by </w:t>
      </w:r>
      <w:r w:rsidR="00702BC0" w:rsidRPr="00702BC0">
        <w:rPr>
          <w:rFonts w:cs="Arial"/>
        </w:rPr>
        <w:t>Stowford Education Centre</w:t>
      </w:r>
      <w:r>
        <w:rPr>
          <w:rFonts w:cs="Arial"/>
        </w:rPr>
        <w:t xml:space="preserve"> other than complaints that are dealt with under other statutory procedures, including those listed below.</w:t>
      </w:r>
    </w:p>
    <w:tbl>
      <w:tblPr>
        <w:tblW w:w="9378" w:type="dxa"/>
        <w:tblInd w:w="108" w:type="dxa"/>
        <w:tblCellMar>
          <w:left w:w="10" w:type="dxa"/>
          <w:right w:w="10" w:type="dxa"/>
        </w:tblCellMar>
        <w:tblLook w:val="04A0" w:firstRow="1" w:lastRow="0" w:firstColumn="1" w:lastColumn="0" w:noHBand="0" w:noVBand="1"/>
      </w:tblPr>
      <w:tblGrid>
        <w:gridCol w:w="3593"/>
        <w:gridCol w:w="5785"/>
      </w:tblGrid>
      <w:tr w:rsidR="00693924" w14:paraId="1DC20C7B" w14:textId="77777777">
        <w:tc>
          <w:tcPr>
            <w:tcW w:w="35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068F05" w14:textId="77777777" w:rsidR="00693924" w:rsidRDefault="00312CD8" w:rsidP="002067D9">
            <w:pPr>
              <w:spacing w:after="0" w:line="240" w:lineRule="auto"/>
              <w:jc w:val="both"/>
              <w:rPr>
                <w:b/>
              </w:rPr>
            </w:pPr>
            <w:r>
              <w:rPr>
                <w:b/>
              </w:rPr>
              <w:t>Exceptions</w:t>
            </w:r>
          </w:p>
        </w:tc>
        <w:tc>
          <w:tcPr>
            <w:tcW w:w="57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A994E5" w14:textId="77777777" w:rsidR="00693924" w:rsidRDefault="00312CD8" w:rsidP="002067D9">
            <w:pPr>
              <w:tabs>
                <w:tab w:val="left" w:pos="1260"/>
              </w:tabs>
              <w:spacing w:after="0" w:line="240" w:lineRule="auto"/>
              <w:jc w:val="both"/>
              <w:rPr>
                <w:b/>
              </w:rPr>
            </w:pPr>
            <w:r>
              <w:rPr>
                <w:b/>
              </w:rPr>
              <w:t>Who to contact</w:t>
            </w:r>
          </w:p>
        </w:tc>
      </w:tr>
      <w:tr w:rsidR="00693924" w14:paraId="27FCDCBB" w14:textId="77777777">
        <w:tc>
          <w:tcPr>
            <w:tcW w:w="35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6584C1" w14:textId="77777777" w:rsidR="00693924" w:rsidRDefault="00312CD8" w:rsidP="002067D9">
            <w:pPr>
              <w:widowControl w:val="0"/>
              <w:numPr>
                <w:ilvl w:val="0"/>
                <w:numId w:val="10"/>
              </w:numPr>
              <w:tabs>
                <w:tab w:val="left" w:pos="360"/>
              </w:tabs>
              <w:overflowPunct w:val="0"/>
              <w:autoSpaceDE w:val="0"/>
              <w:spacing w:after="0"/>
              <w:ind w:left="357"/>
            </w:pPr>
            <w:r>
              <w:t>Admissions to schools</w:t>
            </w:r>
          </w:p>
          <w:p w14:paraId="29A2B130" w14:textId="77777777" w:rsidR="00693924" w:rsidRDefault="00312CD8" w:rsidP="002067D9">
            <w:pPr>
              <w:widowControl w:val="0"/>
              <w:numPr>
                <w:ilvl w:val="0"/>
                <w:numId w:val="10"/>
              </w:numPr>
              <w:tabs>
                <w:tab w:val="left" w:pos="360"/>
                <w:tab w:val="left" w:pos="1260"/>
              </w:tabs>
              <w:overflowPunct w:val="0"/>
              <w:autoSpaceDE w:val="0"/>
              <w:spacing w:after="0"/>
              <w:ind w:left="357"/>
            </w:pPr>
            <w:r>
              <w:t xml:space="preserve">Statutory assessments of Special Educational Needs </w:t>
            </w:r>
          </w:p>
          <w:p w14:paraId="61744671" w14:textId="77777777" w:rsidR="00693924" w:rsidRDefault="00312CD8" w:rsidP="002067D9">
            <w:pPr>
              <w:widowControl w:val="0"/>
              <w:numPr>
                <w:ilvl w:val="0"/>
                <w:numId w:val="10"/>
              </w:numPr>
              <w:tabs>
                <w:tab w:val="left" w:pos="360"/>
                <w:tab w:val="left" w:pos="1260"/>
              </w:tabs>
              <w:overflowPunct w:val="0"/>
              <w:autoSpaceDE w:val="0"/>
              <w:spacing w:after="120"/>
              <w:ind w:left="357"/>
            </w:pPr>
            <w:r>
              <w:t>School re-organisation proposals</w:t>
            </w:r>
          </w:p>
        </w:tc>
        <w:tc>
          <w:tcPr>
            <w:tcW w:w="57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BF4C3F" w14:textId="47B2EC3A" w:rsidR="00693924" w:rsidRDefault="00312CD8" w:rsidP="002067D9">
            <w:pPr>
              <w:tabs>
                <w:tab w:val="left" w:pos="1260"/>
              </w:tabs>
              <w:spacing w:after="0"/>
              <w:jc w:val="both"/>
            </w:pPr>
            <w:r>
              <w:t xml:space="preserve">Concerns about admissions, statutory assessments of Special Educational Needs, or school re-organisation proposals should be raised with </w:t>
            </w:r>
            <w:r w:rsidR="00702BC0" w:rsidRPr="00702BC0">
              <w:t>Wiltshire County Council</w:t>
            </w:r>
          </w:p>
          <w:p w14:paraId="79DCD5A4" w14:textId="77777777" w:rsidR="00693924" w:rsidRDefault="00693924" w:rsidP="002067D9">
            <w:pPr>
              <w:tabs>
                <w:tab w:val="left" w:pos="1260"/>
              </w:tabs>
              <w:spacing w:after="0"/>
              <w:jc w:val="both"/>
              <w:rPr>
                <w:color w:val="114575"/>
              </w:rPr>
            </w:pPr>
          </w:p>
        </w:tc>
      </w:tr>
      <w:tr w:rsidR="00693924" w14:paraId="003F30F1" w14:textId="77777777">
        <w:tc>
          <w:tcPr>
            <w:tcW w:w="35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ACB7FE" w14:textId="77777777" w:rsidR="00693924" w:rsidRDefault="00312CD8" w:rsidP="002067D9">
            <w:pPr>
              <w:pStyle w:val="ListParagraph"/>
              <w:widowControl w:val="0"/>
              <w:numPr>
                <w:ilvl w:val="0"/>
                <w:numId w:val="11"/>
              </w:numPr>
              <w:overflowPunct w:val="0"/>
              <w:autoSpaceDE w:val="0"/>
              <w:spacing w:after="0"/>
              <w:ind w:left="342" w:hanging="342"/>
              <w:jc w:val="both"/>
            </w:pPr>
            <w:r>
              <w:rPr>
                <w:rFonts w:cs="Arial"/>
              </w:rPr>
              <w:t>Matters likely to require a Child Protection Investigation</w:t>
            </w:r>
          </w:p>
        </w:tc>
        <w:tc>
          <w:tcPr>
            <w:tcW w:w="57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1B5EBE" w14:textId="77777777" w:rsidR="00693924" w:rsidRDefault="00312CD8" w:rsidP="002067D9">
            <w:pPr>
              <w:tabs>
                <w:tab w:val="left" w:pos="1260"/>
              </w:tabs>
              <w:spacing w:after="120"/>
              <w:jc w:val="both"/>
            </w:pPr>
            <w:r>
              <w:t>Complaints about child protection matters are handled under our child protection and safeguarding policy and in accordance with relevant statutory guidance.</w:t>
            </w:r>
          </w:p>
          <w:p w14:paraId="180E8634" w14:textId="51138FAF" w:rsidR="00693924" w:rsidRDefault="00312CD8" w:rsidP="002067D9">
            <w:pPr>
              <w:tabs>
                <w:tab w:val="left" w:pos="1260"/>
              </w:tabs>
              <w:spacing w:after="0"/>
              <w:jc w:val="both"/>
            </w:pPr>
            <w:r>
              <w:t>If you have serious concerns, you may wish to contact the local authority designated officer (LADO) who has local responsibility for safeguarding or the Multi-Agency Safeguarding Hub (MASH).</w:t>
            </w:r>
            <w:r>
              <w:rPr>
                <w:color w:val="114575"/>
              </w:rPr>
              <w:t xml:space="preserve"> </w:t>
            </w:r>
          </w:p>
        </w:tc>
      </w:tr>
      <w:tr w:rsidR="00693924" w14:paraId="5BED89E6" w14:textId="77777777">
        <w:trPr>
          <w:trHeight w:val="673"/>
        </w:trPr>
        <w:tc>
          <w:tcPr>
            <w:tcW w:w="35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453BEF" w14:textId="77777777" w:rsidR="00693924" w:rsidRDefault="00312CD8" w:rsidP="002067D9">
            <w:pPr>
              <w:widowControl w:val="0"/>
              <w:numPr>
                <w:ilvl w:val="0"/>
                <w:numId w:val="12"/>
              </w:numPr>
              <w:overflowPunct w:val="0"/>
              <w:autoSpaceDE w:val="0"/>
              <w:spacing w:after="0"/>
              <w:ind w:left="349" w:hanging="349"/>
              <w:jc w:val="both"/>
            </w:pPr>
            <w:r>
              <w:t>Exclusion of children from school*</w:t>
            </w:r>
          </w:p>
          <w:p w14:paraId="62190402" w14:textId="77777777" w:rsidR="00693924" w:rsidRDefault="00312CD8" w:rsidP="002067D9">
            <w:pPr>
              <w:widowControl w:val="0"/>
              <w:overflowPunct w:val="0"/>
              <w:autoSpaceDE w:val="0"/>
              <w:spacing w:after="0" w:line="240" w:lineRule="auto"/>
              <w:ind w:left="349" w:hanging="349"/>
              <w:jc w:val="both"/>
            </w:pPr>
            <w:r>
              <w:lastRenderedPageBreak/>
              <w:br/>
            </w:r>
          </w:p>
        </w:tc>
        <w:tc>
          <w:tcPr>
            <w:tcW w:w="57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4BBB42B" w14:textId="77777777" w:rsidR="00693924" w:rsidRDefault="00312CD8" w:rsidP="002067D9">
            <w:pPr>
              <w:widowControl w:val="0"/>
              <w:overflowPunct w:val="0"/>
              <w:autoSpaceDE w:val="0"/>
              <w:spacing w:after="120"/>
              <w:jc w:val="both"/>
            </w:pPr>
            <w:r>
              <w:lastRenderedPageBreak/>
              <w:t xml:space="preserve">Further information about raising concerns about exclusion can be found at: </w:t>
            </w:r>
            <w:hyperlink r:id="rId9" w:history="1">
              <w:r>
                <w:rPr>
                  <w:rStyle w:val="Hyperlink"/>
                </w:rPr>
                <w:t>www.gov.uk/school-</w:t>
              </w:r>
              <w:r>
                <w:rPr>
                  <w:rStyle w:val="Hyperlink"/>
                </w:rPr>
                <w:lastRenderedPageBreak/>
                <w:t>discipline-exclusions/exclusions</w:t>
              </w:r>
            </w:hyperlink>
            <w:r>
              <w:t xml:space="preserve">. </w:t>
            </w:r>
          </w:p>
          <w:p w14:paraId="5FFBDA2B" w14:textId="767C0E34" w:rsidR="00693924" w:rsidRDefault="00312CD8" w:rsidP="002067D9">
            <w:pPr>
              <w:widowControl w:val="0"/>
              <w:overflowPunct w:val="0"/>
              <w:autoSpaceDE w:val="0"/>
              <w:spacing w:after="120"/>
              <w:jc w:val="both"/>
            </w:pPr>
            <w:r>
              <w:rPr>
                <w:i/>
              </w:rPr>
              <w:t>*complaints about the application of the behaviour policy can be made through the school’s complaints procedure.</w:t>
            </w:r>
            <w:r>
              <w:rPr>
                <w:color w:val="114575"/>
              </w:rPr>
              <w:t xml:space="preserve"> </w:t>
            </w:r>
          </w:p>
        </w:tc>
      </w:tr>
      <w:tr w:rsidR="00693924" w14:paraId="0EDF25B8" w14:textId="77777777">
        <w:trPr>
          <w:trHeight w:val="673"/>
        </w:trPr>
        <w:tc>
          <w:tcPr>
            <w:tcW w:w="35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D01412" w14:textId="77777777" w:rsidR="00693924" w:rsidRDefault="00312CD8" w:rsidP="002067D9">
            <w:pPr>
              <w:widowControl w:val="0"/>
              <w:numPr>
                <w:ilvl w:val="0"/>
                <w:numId w:val="12"/>
              </w:numPr>
              <w:overflowPunct w:val="0"/>
              <w:autoSpaceDE w:val="0"/>
              <w:spacing w:after="0" w:line="240" w:lineRule="auto"/>
              <w:ind w:left="349" w:hanging="349"/>
              <w:jc w:val="both"/>
            </w:pPr>
            <w:r>
              <w:lastRenderedPageBreak/>
              <w:t>Whistleblowing</w:t>
            </w:r>
          </w:p>
        </w:tc>
        <w:tc>
          <w:tcPr>
            <w:tcW w:w="57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9ED65F" w14:textId="77777777" w:rsidR="00693924" w:rsidRDefault="00312CD8" w:rsidP="002067D9">
            <w:pPr>
              <w:widowControl w:val="0"/>
              <w:overflowPunct w:val="0"/>
              <w:autoSpaceDE w:val="0"/>
              <w:spacing w:after="120"/>
              <w:jc w:val="both"/>
            </w:pPr>
            <w:r>
              <w:t>We have an internal whistleblowing procedure for all our employees, including temporary staff and contractors.</w:t>
            </w:r>
          </w:p>
          <w:p w14:paraId="3F92E090" w14:textId="77777777" w:rsidR="00693924" w:rsidRDefault="00312CD8" w:rsidP="002067D9">
            <w:pPr>
              <w:widowControl w:val="0"/>
              <w:overflowPunct w:val="0"/>
              <w:autoSpaceDE w:val="0"/>
              <w:spacing w:after="120"/>
              <w:jc w:val="both"/>
            </w:pPr>
            <w:r>
              <w:t>The Secretary of State for Education is the prescribed person for matters relating to education for whistleblowers in education who do not want to raise matters direct with their employer.</w:t>
            </w:r>
            <w:r>
              <w:rPr>
                <w:rFonts w:cs="Arial"/>
              </w:rPr>
              <w:t xml:space="preserve"> Referrals can be made at: </w:t>
            </w:r>
            <w:hyperlink r:id="rId10" w:history="1">
              <w:r>
                <w:rPr>
                  <w:rStyle w:val="Hyperlink"/>
                  <w:rFonts w:cs="Arial"/>
                </w:rPr>
                <w:t>www.education.gov.uk/contactus</w:t>
              </w:r>
            </w:hyperlink>
            <w:r>
              <w:rPr>
                <w:rFonts w:cs="Arial"/>
              </w:rPr>
              <w:t>.</w:t>
            </w:r>
          </w:p>
          <w:p w14:paraId="00BDDD4B" w14:textId="77777777" w:rsidR="00693924" w:rsidRDefault="00312CD8" w:rsidP="002067D9">
            <w:pPr>
              <w:widowControl w:val="0"/>
              <w:overflowPunct w:val="0"/>
              <w:autoSpaceDE w:val="0"/>
              <w:spacing w:after="0"/>
              <w:jc w:val="both"/>
            </w:pPr>
            <w:r>
              <w:rPr>
                <w:rFonts w:cs="Arial"/>
              </w:rPr>
              <w:t>Volunteer staff who have concerns about our school should complain through the school’s complaints procedure. You may also be able to complain direct to the LA or the Department for Education (see link above), depending on the substance of your complaint.</w:t>
            </w:r>
          </w:p>
        </w:tc>
      </w:tr>
      <w:tr w:rsidR="00693924" w14:paraId="563E7A39" w14:textId="77777777">
        <w:trPr>
          <w:trHeight w:val="673"/>
        </w:trPr>
        <w:tc>
          <w:tcPr>
            <w:tcW w:w="35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B6C26A" w14:textId="77777777" w:rsidR="00693924" w:rsidRDefault="00312CD8" w:rsidP="002067D9">
            <w:pPr>
              <w:widowControl w:val="0"/>
              <w:numPr>
                <w:ilvl w:val="0"/>
                <w:numId w:val="10"/>
              </w:numPr>
              <w:tabs>
                <w:tab w:val="left" w:pos="-1080"/>
                <w:tab w:val="left" w:pos="-720"/>
                <w:tab w:val="left" w:pos="180"/>
              </w:tabs>
              <w:overflowPunct w:val="0"/>
              <w:autoSpaceDE w:val="0"/>
              <w:spacing w:after="0" w:line="240" w:lineRule="auto"/>
              <w:jc w:val="both"/>
            </w:pPr>
            <w:r>
              <w:t>Staff grievances</w:t>
            </w:r>
          </w:p>
        </w:tc>
        <w:tc>
          <w:tcPr>
            <w:tcW w:w="57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4D0ED2" w14:textId="77777777" w:rsidR="00693924" w:rsidRDefault="00312CD8" w:rsidP="002067D9">
            <w:pPr>
              <w:widowControl w:val="0"/>
              <w:overflowPunct w:val="0"/>
              <w:autoSpaceDE w:val="0"/>
              <w:spacing w:after="120"/>
              <w:jc w:val="both"/>
            </w:pPr>
            <w:r>
              <w:t xml:space="preserve">Complaints from staff will be dealt with under the school’s internal grievance procedures. </w:t>
            </w:r>
          </w:p>
        </w:tc>
      </w:tr>
      <w:tr w:rsidR="00693924" w14:paraId="577A3CA1" w14:textId="77777777">
        <w:trPr>
          <w:trHeight w:val="673"/>
        </w:trPr>
        <w:tc>
          <w:tcPr>
            <w:tcW w:w="35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E3BC8B" w14:textId="77777777" w:rsidR="00693924" w:rsidRDefault="00312CD8" w:rsidP="002067D9">
            <w:pPr>
              <w:widowControl w:val="0"/>
              <w:numPr>
                <w:ilvl w:val="0"/>
                <w:numId w:val="10"/>
              </w:numPr>
              <w:tabs>
                <w:tab w:val="left" w:pos="-720"/>
                <w:tab w:val="left" w:pos="180"/>
              </w:tabs>
              <w:overflowPunct w:val="0"/>
              <w:autoSpaceDE w:val="0"/>
              <w:spacing w:after="0" w:line="240" w:lineRule="auto"/>
              <w:jc w:val="both"/>
            </w:pPr>
            <w:r>
              <w:t>Staff conduct</w:t>
            </w:r>
          </w:p>
        </w:tc>
        <w:tc>
          <w:tcPr>
            <w:tcW w:w="57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C4E02F" w14:textId="77777777" w:rsidR="00693924" w:rsidRDefault="00312CD8" w:rsidP="002067D9">
            <w:pPr>
              <w:widowControl w:val="0"/>
              <w:overflowPunct w:val="0"/>
              <w:autoSpaceDE w:val="0"/>
              <w:spacing w:after="120"/>
              <w:jc w:val="both"/>
            </w:pPr>
            <w:r>
              <w:t>Complaints about staff will be dealt with under the school’s internal disciplinary procedures, if appropriate.</w:t>
            </w:r>
          </w:p>
          <w:p w14:paraId="27D9540D" w14:textId="77777777" w:rsidR="00693924" w:rsidRDefault="00312CD8" w:rsidP="002067D9">
            <w:pPr>
              <w:widowControl w:val="0"/>
              <w:overflowPunct w:val="0"/>
              <w:autoSpaceDE w:val="0"/>
              <w:spacing w:after="120"/>
              <w:jc w:val="both"/>
            </w:pPr>
            <w:r>
              <w:t>Complainants will not be informed of any disciplinary action taken against a staff member as a result of a complaint. However, the complainant will be notified that the matter is being addressed.</w:t>
            </w:r>
          </w:p>
        </w:tc>
      </w:tr>
      <w:tr w:rsidR="00693924" w14:paraId="53E5F87A" w14:textId="77777777">
        <w:tc>
          <w:tcPr>
            <w:tcW w:w="35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74D864" w14:textId="77777777" w:rsidR="00693924" w:rsidRDefault="00312CD8" w:rsidP="002067D9">
            <w:pPr>
              <w:widowControl w:val="0"/>
              <w:numPr>
                <w:ilvl w:val="0"/>
                <w:numId w:val="10"/>
              </w:numPr>
              <w:tabs>
                <w:tab w:val="left" w:pos="0"/>
                <w:tab w:val="left" w:pos="360"/>
                <w:tab w:val="left" w:pos="1260"/>
              </w:tabs>
              <w:overflowPunct w:val="0"/>
              <w:autoSpaceDE w:val="0"/>
              <w:spacing w:after="0"/>
              <w:ind w:left="357" w:hanging="357"/>
              <w:jc w:val="both"/>
            </w:pPr>
            <w:r>
              <w:t xml:space="preserve">Complaints about services provided by other providers who may use school premises or facilities </w:t>
            </w:r>
          </w:p>
        </w:tc>
        <w:tc>
          <w:tcPr>
            <w:tcW w:w="57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9E1706" w14:textId="77777777" w:rsidR="00693924" w:rsidRDefault="00312CD8" w:rsidP="002067D9">
            <w:pPr>
              <w:tabs>
                <w:tab w:val="left" w:pos="1260"/>
              </w:tabs>
              <w:spacing w:after="0"/>
              <w:jc w:val="both"/>
            </w:pPr>
            <w:r>
              <w:t>Providers should have their own complaints procedure to deal with complaints about service. Please contact them direct.</w:t>
            </w:r>
          </w:p>
        </w:tc>
      </w:tr>
    </w:tbl>
    <w:p w14:paraId="1F8B8BAD" w14:textId="77777777" w:rsidR="00693924" w:rsidRDefault="00693924" w:rsidP="002067D9">
      <w:pPr>
        <w:spacing w:after="0" w:line="240" w:lineRule="auto"/>
        <w:jc w:val="both"/>
        <w:rPr>
          <w:rFonts w:cs="Arial"/>
        </w:rPr>
      </w:pPr>
    </w:p>
    <w:p w14:paraId="477A28C4" w14:textId="77777777" w:rsidR="00693924" w:rsidRDefault="00312CD8" w:rsidP="002067D9">
      <w:pPr>
        <w:jc w:val="both"/>
        <w:rPr>
          <w:rFonts w:cs="Arial"/>
        </w:rPr>
      </w:pPr>
      <w:r>
        <w:rPr>
          <w:rFonts w:cs="Arial"/>
        </w:rPr>
        <w:t xml:space="preserve">If other bodies are investigating aspects of the complaint, for example the police, local authority (LA) safeguarding teams or Tribunals, this may impact on our ability to adhere to the timescales within this procedure or result in the procedure being suspended until those public bodies have completed their investigations. </w:t>
      </w:r>
    </w:p>
    <w:p w14:paraId="347AB488" w14:textId="141BEFDA" w:rsidR="00693924" w:rsidRDefault="00312CD8" w:rsidP="002067D9">
      <w:pPr>
        <w:spacing w:before="240"/>
        <w:jc w:val="both"/>
      </w:pPr>
      <w:r>
        <w:t xml:space="preserve">If a complainant commences legal action against </w:t>
      </w:r>
      <w:r w:rsidR="00702BC0" w:rsidRPr="00702BC0">
        <w:t>Stowford Education Centre</w:t>
      </w:r>
      <w:r w:rsidRPr="00702BC0">
        <w:t xml:space="preserve"> </w:t>
      </w:r>
      <w:r>
        <w:t xml:space="preserve">in relation to their complaint, we will consider whether to suspend the complaints procedure in relation to their complaint </w:t>
      </w:r>
      <w:r>
        <w:rPr>
          <w:rFonts w:cs="Arial"/>
          <w:bCs/>
          <w:color w:val="000000"/>
          <w:lang w:eastAsia="en-US"/>
        </w:rPr>
        <w:t xml:space="preserve">until those legal proceedings have concluded. </w:t>
      </w:r>
    </w:p>
    <w:p w14:paraId="626C8A43" w14:textId="77777777" w:rsidR="00693924" w:rsidRPr="002067D9" w:rsidRDefault="00312CD8" w:rsidP="002067D9">
      <w:pPr>
        <w:pStyle w:val="Heading2"/>
        <w:jc w:val="both"/>
        <w:rPr>
          <w:color w:val="000000" w:themeColor="text1"/>
        </w:rPr>
      </w:pPr>
      <w:r w:rsidRPr="002067D9">
        <w:rPr>
          <w:color w:val="000000" w:themeColor="text1"/>
        </w:rPr>
        <w:t>Resolving complaints</w:t>
      </w:r>
    </w:p>
    <w:p w14:paraId="790129C4" w14:textId="35F0204D" w:rsidR="00693924" w:rsidRDefault="00312CD8" w:rsidP="002067D9">
      <w:pPr>
        <w:keepNext/>
        <w:spacing w:after="120"/>
        <w:jc w:val="both"/>
        <w:outlineLvl w:val="1"/>
      </w:pPr>
      <w:bookmarkStart w:id="0" w:name="_Toc513024878"/>
      <w:bookmarkStart w:id="1" w:name="_Toc513026163"/>
      <w:bookmarkStart w:id="2" w:name="_Toc513794835"/>
      <w:bookmarkStart w:id="3" w:name="_Toc513794900"/>
      <w:bookmarkStart w:id="4" w:name="_Toc517863260"/>
      <w:bookmarkStart w:id="5" w:name="_Toc518631498"/>
      <w:bookmarkStart w:id="6" w:name="_Toc530393512"/>
      <w:r>
        <w:rPr>
          <w:rFonts w:cs="Arial"/>
          <w:bCs/>
          <w:lang w:eastAsia="en-US"/>
        </w:rPr>
        <w:t xml:space="preserve">At each stage in the procedure, </w:t>
      </w:r>
      <w:r w:rsidR="00702BC0" w:rsidRPr="00702BC0">
        <w:rPr>
          <w:rFonts w:cs="Arial"/>
          <w:bCs/>
          <w:lang w:eastAsia="en-US"/>
        </w:rPr>
        <w:t>Stowford Education Centre</w:t>
      </w:r>
      <w:r>
        <w:rPr>
          <w:rFonts w:cs="Arial"/>
          <w:bCs/>
          <w:color w:val="114575"/>
          <w:lang w:eastAsia="en-US"/>
        </w:rPr>
        <w:t xml:space="preserve"> </w:t>
      </w:r>
      <w:r>
        <w:rPr>
          <w:rFonts w:cs="Arial"/>
          <w:bCs/>
          <w:lang w:eastAsia="en-US"/>
        </w:rPr>
        <w:t>wants to resolve the complaint. If appropriate, we will acknowledge that the complaint is upheld in whole or in part. In addition, we may offer one or more of the following:</w:t>
      </w:r>
      <w:bookmarkEnd w:id="0"/>
      <w:bookmarkEnd w:id="1"/>
      <w:bookmarkEnd w:id="2"/>
      <w:bookmarkEnd w:id="3"/>
      <w:bookmarkEnd w:id="4"/>
      <w:bookmarkEnd w:id="5"/>
      <w:bookmarkEnd w:id="6"/>
      <w:r>
        <w:rPr>
          <w:rFonts w:cs="Arial"/>
          <w:bCs/>
          <w:lang w:eastAsia="en-US"/>
        </w:rPr>
        <w:t xml:space="preserve"> </w:t>
      </w:r>
    </w:p>
    <w:p w14:paraId="3CAC46F4" w14:textId="77777777" w:rsidR="00693924" w:rsidRDefault="00312CD8" w:rsidP="002067D9">
      <w:pPr>
        <w:widowControl w:val="0"/>
        <w:numPr>
          <w:ilvl w:val="0"/>
          <w:numId w:val="13"/>
        </w:numPr>
        <w:tabs>
          <w:tab w:val="left" w:pos="360"/>
          <w:tab w:val="left" w:pos="567"/>
        </w:tabs>
        <w:overflowPunct w:val="0"/>
        <w:autoSpaceDE w:val="0"/>
        <w:spacing w:after="120" w:line="240" w:lineRule="auto"/>
        <w:ind w:left="567" w:hanging="283"/>
        <w:jc w:val="both"/>
        <w:rPr>
          <w:rFonts w:cs="Arial"/>
        </w:rPr>
      </w:pPr>
      <w:r>
        <w:rPr>
          <w:rFonts w:cs="Arial"/>
        </w:rPr>
        <w:t>an explanation</w:t>
      </w:r>
    </w:p>
    <w:p w14:paraId="382AD722" w14:textId="77777777" w:rsidR="00693924" w:rsidRDefault="00312CD8" w:rsidP="002067D9">
      <w:pPr>
        <w:widowControl w:val="0"/>
        <w:numPr>
          <w:ilvl w:val="0"/>
          <w:numId w:val="13"/>
        </w:numPr>
        <w:tabs>
          <w:tab w:val="left" w:pos="360"/>
          <w:tab w:val="left" w:pos="567"/>
        </w:tabs>
        <w:overflowPunct w:val="0"/>
        <w:autoSpaceDE w:val="0"/>
        <w:spacing w:after="120" w:line="240" w:lineRule="auto"/>
        <w:ind w:left="567" w:hanging="283"/>
        <w:jc w:val="both"/>
        <w:rPr>
          <w:rFonts w:cs="Arial"/>
        </w:rPr>
      </w:pPr>
      <w:r>
        <w:rPr>
          <w:rFonts w:cs="Arial"/>
        </w:rPr>
        <w:t xml:space="preserve">an admission that the situation could have been handled differently or better </w:t>
      </w:r>
    </w:p>
    <w:p w14:paraId="5E8BFAAF" w14:textId="77777777" w:rsidR="00693924" w:rsidRDefault="00312CD8" w:rsidP="002067D9">
      <w:pPr>
        <w:widowControl w:val="0"/>
        <w:numPr>
          <w:ilvl w:val="0"/>
          <w:numId w:val="13"/>
        </w:numPr>
        <w:tabs>
          <w:tab w:val="left" w:pos="360"/>
          <w:tab w:val="left" w:pos="567"/>
        </w:tabs>
        <w:overflowPunct w:val="0"/>
        <w:autoSpaceDE w:val="0"/>
        <w:spacing w:after="120" w:line="240" w:lineRule="auto"/>
        <w:ind w:left="567" w:hanging="283"/>
        <w:jc w:val="both"/>
        <w:rPr>
          <w:rFonts w:cs="Arial"/>
        </w:rPr>
      </w:pPr>
      <w:r>
        <w:rPr>
          <w:rFonts w:cs="Arial"/>
        </w:rPr>
        <w:lastRenderedPageBreak/>
        <w:t>an assurance that we will try to ensure the event complained of will not recur</w:t>
      </w:r>
    </w:p>
    <w:p w14:paraId="3B1CE26B" w14:textId="77777777" w:rsidR="00693924" w:rsidRDefault="00312CD8" w:rsidP="002067D9">
      <w:pPr>
        <w:widowControl w:val="0"/>
        <w:numPr>
          <w:ilvl w:val="0"/>
          <w:numId w:val="13"/>
        </w:numPr>
        <w:tabs>
          <w:tab w:val="left" w:pos="360"/>
          <w:tab w:val="left" w:pos="567"/>
        </w:tabs>
        <w:overflowPunct w:val="0"/>
        <w:autoSpaceDE w:val="0"/>
        <w:spacing w:after="120" w:line="240" w:lineRule="auto"/>
        <w:ind w:left="567" w:hanging="283"/>
        <w:jc w:val="both"/>
        <w:rPr>
          <w:rFonts w:cs="Arial"/>
        </w:rPr>
      </w:pPr>
      <w:r>
        <w:rPr>
          <w:rFonts w:cs="Arial"/>
        </w:rPr>
        <w:t>an explanation of the steps that have been or will be taken to help ensure that it will not happen again and an indication of the timescales within which any changes will be made</w:t>
      </w:r>
    </w:p>
    <w:p w14:paraId="5E26EA5A" w14:textId="77777777" w:rsidR="00693924" w:rsidRDefault="00312CD8" w:rsidP="002067D9">
      <w:pPr>
        <w:widowControl w:val="0"/>
        <w:numPr>
          <w:ilvl w:val="0"/>
          <w:numId w:val="13"/>
        </w:numPr>
        <w:tabs>
          <w:tab w:val="left" w:pos="360"/>
          <w:tab w:val="left" w:pos="567"/>
        </w:tabs>
        <w:overflowPunct w:val="0"/>
        <w:autoSpaceDE w:val="0"/>
        <w:spacing w:after="120" w:line="240" w:lineRule="auto"/>
        <w:ind w:left="567" w:hanging="283"/>
        <w:jc w:val="both"/>
        <w:rPr>
          <w:rFonts w:cs="Arial"/>
        </w:rPr>
      </w:pPr>
      <w:r>
        <w:rPr>
          <w:rFonts w:cs="Arial"/>
        </w:rPr>
        <w:t>an undertaking to review school policies in light of the complaint</w:t>
      </w:r>
    </w:p>
    <w:p w14:paraId="15F9637A" w14:textId="77777777" w:rsidR="00693924" w:rsidRDefault="00312CD8" w:rsidP="002067D9">
      <w:pPr>
        <w:widowControl w:val="0"/>
        <w:numPr>
          <w:ilvl w:val="0"/>
          <w:numId w:val="13"/>
        </w:numPr>
        <w:tabs>
          <w:tab w:val="left" w:pos="360"/>
          <w:tab w:val="left" w:pos="567"/>
        </w:tabs>
        <w:overflowPunct w:val="0"/>
        <w:autoSpaceDE w:val="0"/>
        <w:spacing w:after="240" w:line="240" w:lineRule="auto"/>
        <w:ind w:left="567" w:hanging="283"/>
        <w:jc w:val="both"/>
        <w:rPr>
          <w:rFonts w:cs="Arial"/>
        </w:rPr>
      </w:pPr>
      <w:r>
        <w:rPr>
          <w:rFonts w:cs="Arial"/>
        </w:rPr>
        <w:t>an apology.</w:t>
      </w:r>
    </w:p>
    <w:p w14:paraId="1B69FE90" w14:textId="77777777" w:rsidR="00693924" w:rsidRPr="002067D9" w:rsidRDefault="00312CD8" w:rsidP="002067D9">
      <w:pPr>
        <w:pStyle w:val="Heading2"/>
        <w:jc w:val="both"/>
        <w:rPr>
          <w:color w:val="000000" w:themeColor="text1"/>
        </w:rPr>
      </w:pPr>
      <w:r w:rsidRPr="002067D9">
        <w:rPr>
          <w:color w:val="000000" w:themeColor="text1"/>
        </w:rPr>
        <w:t>Withdrawal of a Complaint</w:t>
      </w:r>
    </w:p>
    <w:p w14:paraId="4C57997A" w14:textId="77777777" w:rsidR="00693924" w:rsidRDefault="00312CD8" w:rsidP="002067D9">
      <w:pPr>
        <w:spacing w:before="120"/>
        <w:jc w:val="both"/>
      </w:pPr>
      <w:r>
        <w:rPr>
          <w:rFonts w:cs="Arial"/>
        </w:rPr>
        <w:t>If a complainant wants to withdraw their complaint, we will ask them to confirm this in writing.</w:t>
      </w:r>
    </w:p>
    <w:p w14:paraId="57A7BBE1" w14:textId="77777777" w:rsidR="00693924" w:rsidRPr="002067D9" w:rsidRDefault="00312CD8" w:rsidP="002067D9">
      <w:pPr>
        <w:pStyle w:val="Heading2"/>
        <w:jc w:val="both"/>
        <w:rPr>
          <w:color w:val="000000" w:themeColor="text1"/>
        </w:rPr>
      </w:pPr>
      <w:r w:rsidRPr="002067D9">
        <w:rPr>
          <w:color w:val="000000" w:themeColor="text1"/>
        </w:rPr>
        <w:t>Stage 1</w:t>
      </w:r>
    </w:p>
    <w:p w14:paraId="58DF896B" w14:textId="13519638" w:rsidR="00693924" w:rsidRDefault="00312CD8" w:rsidP="002067D9">
      <w:pPr>
        <w:jc w:val="both"/>
        <w:rPr>
          <w:rFonts w:cs="Arial"/>
        </w:rPr>
      </w:pPr>
      <w:r>
        <w:rPr>
          <w:rFonts w:cs="Arial"/>
        </w:rPr>
        <w:t xml:space="preserve">Formal complaints must be made to </w:t>
      </w:r>
      <w:r w:rsidR="00702BC0">
        <w:rPr>
          <w:rFonts w:cs="Arial"/>
        </w:rPr>
        <w:t>Anna Bryant</w:t>
      </w:r>
      <w:r>
        <w:rPr>
          <w:rFonts w:cs="Arial"/>
        </w:rPr>
        <w:t xml:space="preserve"> (unless they are about </w:t>
      </w:r>
      <w:r w:rsidR="00702BC0">
        <w:rPr>
          <w:rFonts w:cs="Arial"/>
        </w:rPr>
        <w:t>Anna Bryant</w:t>
      </w:r>
      <w:r>
        <w:rPr>
          <w:rFonts w:cs="Arial"/>
        </w:rPr>
        <w:t xml:space="preserve">). This may be done in person, in writing (preferably on the Complaint Form), or by telephone. </w:t>
      </w:r>
    </w:p>
    <w:p w14:paraId="12A7B02E" w14:textId="6E01B3B5" w:rsidR="00693924" w:rsidRDefault="00702BC0" w:rsidP="002067D9">
      <w:pPr>
        <w:jc w:val="both"/>
      </w:pPr>
      <w:r>
        <w:rPr>
          <w:rFonts w:cs="Arial"/>
        </w:rPr>
        <w:t>Anna Bryant</w:t>
      </w:r>
      <w:r w:rsidR="00312CD8">
        <w:rPr>
          <w:rFonts w:cs="Arial"/>
        </w:rPr>
        <w:t xml:space="preserve"> will record the date the complaint is received and will acknowledge receipt of the complaint in writing (either by letter or email) within </w:t>
      </w:r>
      <w:r w:rsidR="002067D9" w:rsidRPr="002067D9">
        <w:rPr>
          <w:rFonts w:cs="Arial"/>
          <w:b/>
          <w:bCs/>
          <w:color w:val="FF0000"/>
        </w:rPr>
        <w:t>5</w:t>
      </w:r>
      <w:r w:rsidR="00312CD8" w:rsidRPr="002067D9">
        <w:rPr>
          <w:rFonts w:cs="Arial"/>
          <w:color w:val="000000" w:themeColor="text1"/>
        </w:rPr>
        <w:t xml:space="preserve"> </w:t>
      </w:r>
      <w:r w:rsidR="00312CD8">
        <w:rPr>
          <w:rFonts w:cs="Arial"/>
        </w:rPr>
        <w:t xml:space="preserve">school days. </w:t>
      </w:r>
    </w:p>
    <w:p w14:paraId="461E942D" w14:textId="74CC8ECA" w:rsidR="00693924" w:rsidRDefault="00312CD8" w:rsidP="002067D9">
      <w:pPr>
        <w:jc w:val="both"/>
        <w:rPr>
          <w:rFonts w:cs="Arial"/>
        </w:rPr>
      </w:pPr>
      <w:r>
        <w:rPr>
          <w:rFonts w:cs="Arial"/>
        </w:rPr>
        <w:t xml:space="preserve">Within this response, </w:t>
      </w:r>
      <w:r w:rsidR="00702BC0">
        <w:rPr>
          <w:rFonts w:cs="Arial"/>
        </w:rPr>
        <w:t>Anna Bryant</w:t>
      </w:r>
      <w:r>
        <w:rPr>
          <w:rFonts w:cs="Arial"/>
        </w:rPr>
        <w:t xml:space="preserve"> will seek to clarify the nature of the complaint, ask what remains unresolved and what outcome the complainant would like to see. </w:t>
      </w:r>
      <w:r w:rsidR="00702BC0">
        <w:rPr>
          <w:rFonts w:cs="Arial"/>
        </w:rPr>
        <w:t>Anna Bryant</w:t>
      </w:r>
      <w:r>
        <w:rPr>
          <w:rFonts w:cs="Arial"/>
        </w:rPr>
        <w:t xml:space="preserve"> can consider whether a face to face meeting is the most appropriate way of doing this.  </w:t>
      </w:r>
    </w:p>
    <w:p w14:paraId="1E27566B" w14:textId="6B66F85B" w:rsidR="00693924" w:rsidRDefault="00312CD8" w:rsidP="002067D9">
      <w:pPr>
        <w:jc w:val="both"/>
        <w:rPr>
          <w:rFonts w:cs="Arial"/>
          <w:i/>
        </w:rPr>
      </w:pPr>
      <w:r>
        <w:rPr>
          <w:rFonts w:cs="Arial"/>
          <w:i/>
        </w:rPr>
        <w:t xml:space="preserve">Note: </w:t>
      </w:r>
      <w:r w:rsidR="00702BC0">
        <w:rPr>
          <w:rFonts w:cs="Arial"/>
          <w:i/>
        </w:rPr>
        <w:t>Anna Bryant</w:t>
      </w:r>
      <w:r>
        <w:rPr>
          <w:rFonts w:cs="Arial"/>
          <w:i/>
        </w:rPr>
        <w:t xml:space="preserve"> may delegate the investigation to another member of the school’s senior leadership team but not the decision to be taken.</w:t>
      </w:r>
    </w:p>
    <w:p w14:paraId="662B1911" w14:textId="465D1AFA" w:rsidR="00693924" w:rsidRDefault="00312CD8" w:rsidP="002067D9">
      <w:pPr>
        <w:jc w:val="both"/>
        <w:rPr>
          <w:rFonts w:cs="Arial"/>
        </w:rPr>
      </w:pPr>
      <w:r>
        <w:rPr>
          <w:rFonts w:cs="Arial"/>
        </w:rPr>
        <w:t xml:space="preserve">During the investigation, </w:t>
      </w:r>
      <w:r w:rsidR="00702BC0">
        <w:rPr>
          <w:rFonts w:cs="Arial"/>
        </w:rPr>
        <w:t>Anna Bryant</w:t>
      </w:r>
      <w:r>
        <w:rPr>
          <w:rFonts w:cs="Arial"/>
        </w:rPr>
        <w:t xml:space="preserve"> (or investigator) will:</w:t>
      </w:r>
    </w:p>
    <w:p w14:paraId="1E6D84FC" w14:textId="77777777" w:rsidR="00693924" w:rsidRDefault="00312CD8" w:rsidP="002067D9">
      <w:pPr>
        <w:widowControl w:val="0"/>
        <w:numPr>
          <w:ilvl w:val="0"/>
          <w:numId w:val="14"/>
        </w:numPr>
        <w:overflowPunct w:val="0"/>
        <w:autoSpaceDE w:val="0"/>
        <w:spacing w:after="120" w:line="240" w:lineRule="auto"/>
        <w:ind w:left="567" w:hanging="283"/>
        <w:jc w:val="both"/>
        <w:rPr>
          <w:rFonts w:cs="Arial"/>
        </w:rPr>
      </w:pPr>
      <w:r>
        <w:rPr>
          <w:rFonts w:cs="Arial"/>
        </w:rPr>
        <w:t>if necessary, interview those involved in the matter and/or those complained of, allowing them to be accompanied if they wish</w:t>
      </w:r>
    </w:p>
    <w:p w14:paraId="6A9368EC" w14:textId="77777777" w:rsidR="00693924" w:rsidRDefault="00312CD8" w:rsidP="002067D9">
      <w:pPr>
        <w:widowControl w:val="0"/>
        <w:numPr>
          <w:ilvl w:val="0"/>
          <w:numId w:val="14"/>
        </w:numPr>
        <w:overflowPunct w:val="0"/>
        <w:autoSpaceDE w:val="0"/>
        <w:spacing w:after="240" w:line="240" w:lineRule="auto"/>
        <w:ind w:left="567" w:hanging="283"/>
        <w:jc w:val="both"/>
      </w:pPr>
      <w:r>
        <w:rPr>
          <w:rFonts w:cs="Arial"/>
        </w:rPr>
        <w:t>keep a written record of any meetings/interviews in relation to their investigation.</w:t>
      </w:r>
    </w:p>
    <w:p w14:paraId="342D1A79" w14:textId="1943291E" w:rsidR="00693924" w:rsidRDefault="00312CD8" w:rsidP="002067D9">
      <w:pPr>
        <w:widowControl w:val="0"/>
        <w:overflowPunct w:val="0"/>
        <w:autoSpaceDE w:val="0"/>
        <w:jc w:val="both"/>
      </w:pPr>
      <w:r>
        <w:rPr>
          <w:rFonts w:eastAsia="Arial Unicode MS" w:cs="Arial"/>
          <w:lang w:eastAsia="en-US"/>
        </w:rPr>
        <w:t xml:space="preserve">At the conclusion of their investigation, </w:t>
      </w:r>
      <w:r w:rsidR="00702BC0">
        <w:rPr>
          <w:rFonts w:eastAsia="Arial Unicode MS" w:cs="Arial"/>
          <w:lang w:eastAsia="en-US"/>
        </w:rPr>
        <w:t>Anna Bryant</w:t>
      </w:r>
      <w:r>
        <w:rPr>
          <w:rFonts w:eastAsia="Arial Unicode MS" w:cs="Arial"/>
          <w:lang w:eastAsia="en-US"/>
        </w:rPr>
        <w:t xml:space="preserve"> will provide a formal written response within </w:t>
      </w:r>
      <w:r w:rsidR="002067D9">
        <w:rPr>
          <w:rFonts w:cs="Arial"/>
          <w:bCs/>
          <w:color w:val="FF0000"/>
          <w:lang w:eastAsia="en-US"/>
        </w:rPr>
        <w:t>5</w:t>
      </w:r>
      <w:r>
        <w:t xml:space="preserve"> </w:t>
      </w:r>
      <w:r>
        <w:rPr>
          <w:rFonts w:eastAsia="Arial Unicode MS" w:cs="Arial"/>
          <w:lang w:eastAsia="en-US"/>
        </w:rPr>
        <w:t xml:space="preserve">school days of the date of receipt of the complaint. </w:t>
      </w:r>
    </w:p>
    <w:p w14:paraId="415D6DA5" w14:textId="4BB85CA6" w:rsidR="00693924" w:rsidRDefault="00312CD8" w:rsidP="002067D9">
      <w:pPr>
        <w:widowControl w:val="0"/>
        <w:overflowPunct w:val="0"/>
        <w:autoSpaceDE w:val="0"/>
        <w:jc w:val="both"/>
        <w:rPr>
          <w:rFonts w:eastAsia="Arial Unicode MS" w:cs="Arial"/>
          <w:lang w:eastAsia="en-US"/>
        </w:rPr>
      </w:pPr>
      <w:r>
        <w:rPr>
          <w:rFonts w:eastAsia="Arial Unicode MS" w:cs="Arial"/>
          <w:lang w:eastAsia="en-US"/>
        </w:rPr>
        <w:t xml:space="preserve">If </w:t>
      </w:r>
      <w:r w:rsidR="00702BC0">
        <w:rPr>
          <w:rFonts w:eastAsia="Arial Unicode MS" w:cs="Arial"/>
          <w:lang w:eastAsia="en-US"/>
        </w:rPr>
        <w:t>Anna Bryant</w:t>
      </w:r>
      <w:r>
        <w:rPr>
          <w:rFonts w:eastAsia="Arial Unicode MS" w:cs="Arial"/>
          <w:lang w:eastAsia="en-US"/>
        </w:rPr>
        <w:t xml:space="preserve"> is unable to meet this deadline, they will provide the complainant with an update and revised response date.</w:t>
      </w:r>
    </w:p>
    <w:p w14:paraId="38443D0A" w14:textId="6702B8EE" w:rsidR="00693924" w:rsidRDefault="00312CD8" w:rsidP="009648B3">
      <w:r>
        <w:rPr>
          <w:rFonts w:eastAsia="Arial Unicode MS"/>
          <w:lang w:eastAsia="en-US"/>
        </w:rPr>
        <w:t xml:space="preserve">The response will detail any actions taken to investigate the complaint and provide a full explanation of the decision made and the reason(s) for it. </w:t>
      </w:r>
      <w:r>
        <w:rPr>
          <w:lang w:eastAsia="en-US"/>
        </w:rPr>
        <w:t xml:space="preserve">Where appropriate, it will include details of actions </w:t>
      </w:r>
      <w:r w:rsidR="00702BC0" w:rsidRPr="00702BC0">
        <w:rPr>
          <w:rFonts w:eastAsia="Arial Unicode MS"/>
          <w:lang w:eastAsia="en-US"/>
        </w:rPr>
        <w:t>Stowford Education Centre</w:t>
      </w:r>
      <w:r>
        <w:rPr>
          <w:rFonts w:eastAsia="Arial Unicode MS"/>
          <w:color w:val="114575"/>
          <w:lang w:eastAsia="en-US"/>
        </w:rPr>
        <w:t xml:space="preserve"> </w:t>
      </w:r>
      <w:r>
        <w:rPr>
          <w:lang w:eastAsia="en-US"/>
        </w:rPr>
        <w:t xml:space="preserve">will take to resolve the complaint. </w:t>
      </w:r>
    </w:p>
    <w:p w14:paraId="2CE68A44" w14:textId="29D03571" w:rsidR="00693924" w:rsidRDefault="00702BC0" w:rsidP="002067D9">
      <w:pPr>
        <w:jc w:val="both"/>
      </w:pPr>
      <w:r>
        <w:t>Anna Bryant</w:t>
      </w:r>
      <w:r w:rsidR="00312CD8">
        <w:t xml:space="preserve"> will advise the complainant of how to escalate their complaint should they remain dissatisfied with the outcome of Stage 1. </w:t>
      </w:r>
    </w:p>
    <w:p w14:paraId="2353202E" w14:textId="0422EF0E" w:rsidR="00693924" w:rsidRDefault="00312CD8" w:rsidP="002067D9">
      <w:pPr>
        <w:jc w:val="both"/>
      </w:pPr>
      <w:r>
        <w:t xml:space="preserve">If the complaint is about </w:t>
      </w:r>
      <w:r w:rsidR="00702BC0">
        <w:t>Anna Bryant</w:t>
      </w:r>
      <w:r>
        <w:t xml:space="preserve">, a suitably skilled </w:t>
      </w:r>
      <w:r w:rsidR="00702BC0">
        <w:t>staff member</w:t>
      </w:r>
      <w:r>
        <w:t xml:space="preserve"> will be appointed to complete all the actions at Stage 1. </w:t>
      </w:r>
    </w:p>
    <w:p w14:paraId="11E74580" w14:textId="77777777" w:rsidR="00693924" w:rsidRPr="002067D9" w:rsidRDefault="00312CD8" w:rsidP="002067D9">
      <w:pPr>
        <w:pStyle w:val="Heading2"/>
        <w:jc w:val="both"/>
        <w:rPr>
          <w:color w:val="000000" w:themeColor="text1"/>
        </w:rPr>
      </w:pPr>
      <w:r w:rsidRPr="002067D9">
        <w:rPr>
          <w:color w:val="000000" w:themeColor="text1"/>
        </w:rPr>
        <w:t xml:space="preserve">Stage 2 </w:t>
      </w:r>
    </w:p>
    <w:p w14:paraId="7061F333" w14:textId="0C22661E" w:rsidR="00693924" w:rsidRDefault="00312CD8" w:rsidP="002067D9">
      <w:pPr>
        <w:jc w:val="both"/>
        <w:rPr>
          <w:rFonts w:eastAsia="Arial Unicode MS" w:cs="Arial"/>
          <w:lang w:eastAsia="en-US"/>
        </w:rPr>
      </w:pPr>
      <w:r>
        <w:rPr>
          <w:rFonts w:eastAsia="Arial Unicode MS" w:cs="Arial"/>
          <w:lang w:eastAsia="en-US"/>
        </w:rPr>
        <w:t xml:space="preserve">If the complainant is dissatisfied with the outcome at Stage 1 and wishes to take the matter further, they can escalate the complaint to Stage 2 – a meeting with members of the </w:t>
      </w:r>
      <w:r w:rsidR="00E33A39">
        <w:rPr>
          <w:rFonts w:eastAsia="Arial Unicode MS" w:cs="Arial"/>
          <w:lang w:eastAsia="en-US"/>
        </w:rPr>
        <w:t>Bryant Partners</w:t>
      </w:r>
      <w:r w:rsidR="00965995">
        <w:rPr>
          <w:rFonts w:eastAsia="Arial Unicode MS" w:cs="Arial"/>
          <w:lang w:eastAsia="en-US"/>
        </w:rPr>
        <w:t>.</w:t>
      </w:r>
      <w:r>
        <w:rPr>
          <w:rFonts w:eastAsia="Arial Unicode MS" w:cs="Arial"/>
          <w:lang w:eastAsia="en-US"/>
        </w:rPr>
        <w:t xml:space="preserve"> </w:t>
      </w:r>
    </w:p>
    <w:p w14:paraId="78BBD21A" w14:textId="4E1B2B14" w:rsidR="00693924" w:rsidRDefault="00312CD8" w:rsidP="002067D9">
      <w:pPr>
        <w:jc w:val="both"/>
      </w:pPr>
      <w:r>
        <w:rPr>
          <w:rFonts w:eastAsia="Arial Unicode MS" w:cs="Arial"/>
          <w:lang w:eastAsia="en-US"/>
        </w:rPr>
        <w:lastRenderedPageBreak/>
        <w:t xml:space="preserve">A request to escalate to Stage 2 must be made via </w:t>
      </w:r>
      <w:r w:rsidR="00965995">
        <w:rPr>
          <w:rFonts w:eastAsia="Arial Unicode MS" w:cs="Arial"/>
          <w:lang w:eastAsia="en-US"/>
        </w:rPr>
        <w:t>email</w:t>
      </w:r>
      <w:r>
        <w:rPr>
          <w:rFonts w:eastAsia="Arial Unicode MS" w:cs="Arial"/>
          <w:lang w:eastAsia="en-US"/>
        </w:rPr>
        <w:t xml:space="preserve">, within </w:t>
      </w:r>
      <w:r w:rsidR="00702BC0" w:rsidRPr="00702BC0">
        <w:rPr>
          <w:rFonts w:cs="Arial"/>
          <w:bCs/>
          <w:color w:val="FF0000"/>
          <w:lang w:eastAsia="en-US"/>
        </w:rPr>
        <w:t xml:space="preserve">3 </w:t>
      </w:r>
      <w:r>
        <w:rPr>
          <w:rFonts w:eastAsia="Arial Unicode MS" w:cs="Arial"/>
          <w:lang w:eastAsia="en-US"/>
        </w:rPr>
        <w:t xml:space="preserve">school days of receipt of the Stage 1 response. </w:t>
      </w:r>
    </w:p>
    <w:p w14:paraId="587822E9" w14:textId="77C18AA1" w:rsidR="00693924" w:rsidRDefault="00D852A9" w:rsidP="002067D9">
      <w:pPr>
        <w:jc w:val="both"/>
      </w:pPr>
      <w:r>
        <w:rPr>
          <w:rFonts w:eastAsia="Arial Unicode MS" w:cs="Arial"/>
          <w:color w:val="000000" w:themeColor="text1"/>
          <w:lang w:eastAsia="en-US"/>
        </w:rPr>
        <w:t>Anna Bryant</w:t>
      </w:r>
      <w:r w:rsidR="00312CD8" w:rsidRPr="002067D9">
        <w:rPr>
          <w:rFonts w:eastAsia="Arial Unicode MS" w:cs="Arial"/>
          <w:color w:val="000000" w:themeColor="text1"/>
          <w:lang w:eastAsia="en-US"/>
        </w:rPr>
        <w:t xml:space="preserve"> </w:t>
      </w:r>
      <w:r w:rsidR="00312CD8">
        <w:rPr>
          <w:rFonts w:eastAsia="Arial Unicode MS" w:cs="Arial"/>
          <w:lang w:eastAsia="en-US"/>
        </w:rPr>
        <w:t xml:space="preserve">will record the date the complaint is received and acknowledge receipt of the complaint in writing (either by letter or email) within </w:t>
      </w:r>
      <w:r w:rsidR="002067D9" w:rsidRPr="002067D9">
        <w:rPr>
          <w:rFonts w:cs="Arial"/>
          <w:b/>
          <w:color w:val="FF0000"/>
          <w:lang w:eastAsia="en-US"/>
        </w:rPr>
        <w:t>5</w:t>
      </w:r>
      <w:r w:rsidR="00312CD8" w:rsidRPr="002067D9">
        <w:rPr>
          <w:rFonts w:eastAsia="Arial Unicode MS" w:cs="Arial"/>
          <w:b/>
          <w:lang w:eastAsia="en-US"/>
        </w:rPr>
        <w:t xml:space="preserve"> </w:t>
      </w:r>
      <w:r w:rsidR="00312CD8">
        <w:rPr>
          <w:rFonts w:eastAsia="Arial Unicode MS" w:cs="Arial"/>
          <w:lang w:eastAsia="en-US"/>
        </w:rPr>
        <w:t>school days.</w:t>
      </w:r>
    </w:p>
    <w:p w14:paraId="13E01B0A" w14:textId="77777777" w:rsidR="00693924" w:rsidRDefault="00312CD8" w:rsidP="002067D9">
      <w:pPr>
        <w:jc w:val="both"/>
        <w:rPr>
          <w:rFonts w:eastAsia="Arial Unicode MS" w:cs="Arial"/>
          <w:lang w:eastAsia="en-US"/>
        </w:rPr>
      </w:pPr>
      <w:r>
        <w:rPr>
          <w:rFonts w:eastAsia="Arial Unicode MS" w:cs="Arial"/>
          <w:lang w:eastAsia="en-US"/>
        </w:rPr>
        <w:t>Requests received outside of this time frame will only be considered if exceptional circumstances apply.</w:t>
      </w:r>
    </w:p>
    <w:p w14:paraId="177A12AC" w14:textId="5868AA32" w:rsidR="00693924" w:rsidRDefault="002067D9" w:rsidP="002067D9">
      <w:pPr>
        <w:jc w:val="both"/>
      </w:pPr>
      <w:r w:rsidRPr="002067D9">
        <w:rPr>
          <w:rFonts w:eastAsia="Arial Unicode MS" w:cs="Arial"/>
          <w:color w:val="000000" w:themeColor="text1"/>
          <w:lang w:eastAsia="en-US"/>
        </w:rPr>
        <w:t>The Owner</w:t>
      </w:r>
      <w:r w:rsidR="00312CD8" w:rsidRPr="002067D9">
        <w:rPr>
          <w:rFonts w:eastAsia="Arial Unicode MS" w:cs="Arial"/>
          <w:color w:val="000000" w:themeColor="text1"/>
          <w:lang w:eastAsia="en-US"/>
        </w:rPr>
        <w:t xml:space="preserve"> </w:t>
      </w:r>
      <w:r w:rsidR="00312CD8">
        <w:rPr>
          <w:rFonts w:eastAsia="Arial Unicode MS" w:cs="Arial"/>
          <w:lang w:eastAsia="en-US"/>
        </w:rPr>
        <w:t xml:space="preserve">will write to the complainant to inform them of the date of the meeting. They will aim to convene a meeting within </w:t>
      </w:r>
      <w:r w:rsidR="00702BC0" w:rsidRPr="002067D9">
        <w:rPr>
          <w:rFonts w:cs="Arial"/>
          <w:b/>
          <w:color w:val="FF0000"/>
          <w:lang w:eastAsia="en-US"/>
        </w:rPr>
        <w:t>10</w:t>
      </w:r>
      <w:r w:rsidR="00312CD8" w:rsidRPr="002067D9">
        <w:rPr>
          <w:rFonts w:eastAsia="Arial Unicode MS" w:cs="Arial"/>
          <w:b/>
          <w:lang w:eastAsia="en-US"/>
        </w:rPr>
        <w:t xml:space="preserve"> </w:t>
      </w:r>
      <w:r w:rsidR="00312CD8">
        <w:rPr>
          <w:rFonts w:eastAsia="Arial Unicode MS" w:cs="Arial"/>
          <w:lang w:eastAsia="en-US"/>
        </w:rPr>
        <w:t xml:space="preserve">school days of receipt of the Stage 2 request. If this is not possible, the </w:t>
      </w:r>
      <w:r w:rsidRPr="002067D9">
        <w:rPr>
          <w:rFonts w:eastAsia="Arial Unicode MS" w:cs="Arial"/>
          <w:color w:val="000000" w:themeColor="text1"/>
          <w:lang w:eastAsia="en-US"/>
        </w:rPr>
        <w:t>Owner</w:t>
      </w:r>
      <w:r w:rsidR="00312CD8" w:rsidRPr="002067D9">
        <w:rPr>
          <w:rFonts w:eastAsia="Arial Unicode MS" w:cs="Arial"/>
          <w:color w:val="000000" w:themeColor="text1"/>
          <w:lang w:eastAsia="en-US"/>
        </w:rPr>
        <w:t xml:space="preserve"> </w:t>
      </w:r>
      <w:r w:rsidR="00312CD8">
        <w:rPr>
          <w:rFonts w:eastAsia="Arial Unicode MS" w:cs="Arial"/>
          <w:lang w:eastAsia="en-US"/>
        </w:rPr>
        <w:t xml:space="preserve">will provide an anticipated date and keep the complainant informed. </w:t>
      </w:r>
    </w:p>
    <w:p w14:paraId="412B0143" w14:textId="7F48E8F4" w:rsidR="00693924" w:rsidRDefault="00312CD8" w:rsidP="002067D9">
      <w:pPr>
        <w:jc w:val="both"/>
        <w:rPr>
          <w:rFonts w:eastAsia="Arial Unicode MS" w:cs="Arial"/>
          <w:lang w:eastAsia="en-US"/>
        </w:rPr>
      </w:pPr>
      <w:r>
        <w:rPr>
          <w:rFonts w:eastAsia="Arial Unicode MS" w:cs="Arial"/>
          <w:lang w:eastAsia="en-US"/>
        </w:rPr>
        <w:t xml:space="preserve">If the complainant rejects the offer of three proposed dates, without good reason, the </w:t>
      </w:r>
      <w:r w:rsidR="002067D9" w:rsidRPr="002067D9">
        <w:rPr>
          <w:rFonts w:eastAsia="Arial Unicode MS" w:cs="Arial"/>
          <w:color w:val="000000" w:themeColor="text1"/>
          <w:lang w:eastAsia="en-US"/>
        </w:rPr>
        <w:t>Owner</w:t>
      </w:r>
      <w:r w:rsidRPr="002067D9">
        <w:rPr>
          <w:rFonts w:eastAsia="Arial Unicode MS" w:cs="Arial"/>
          <w:color w:val="000000" w:themeColor="text1"/>
          <w:lang w:eastAsia="en-US"/>
        </w:rPr>
        <w:t xml:space="preserve"> </w:t>
      </w:r>
      <w:r>
        <w:rPr>
          <w:rFonts w:eastAsia="Arial Unicode MS" w:cs="Arial"/>
          <w:lang w:eastAsia="en-US"/>
        </w:rPr>
        <w:t>will decide when to hold the meeting. It will then proceed in the complainant’s absence on the basis of written submissions from both parties.</w:t>
      </w:r>
    </w:p>
    <w:p w14:paraId="032A62F6" w14:textId="34B9D9BA" w:rsidR="00693924" w:rsidRDefault="00312CD8" w:rsidP="002067D9">
      <w:pPr>
        <w:jc w:val="both"/>
        <w:rPr>
          <w:rFonts w:eastAsia="Arial Unicode MS" w:cs="Arial"/>
          <w:lang w:eastAsia="en-US"/>
        </w:rPr>
      </w:pPr>
      <w:r>
        <w:rPr>
          <w:rFonts w:eastAsia="Arial Unicode MS" w:cs="Arial"/>
          <w:lang w:eastAsia="en-US"/>
        </w:rPr>
        <w:t xml:space="preserve">The </w:t>
      </w:r>
      <w:r w:rsidR="0069320E">
        <w:rPr>
          <w:rFonts w:eastAsia="Arial Unicode MS" w:cs="Arial"/>
          <w:lang w:eastAsia="en-US"/>
        </w:rPr>
        <w:t>Bryant Partners</w:t>
      </w:r>
      <w:r>
        <w:rPr>
          <w:rFonts w:eastAsia="Arial Unicode MS" w:cs="Arial"/>
          <w:lang w:eastAsia="en-US"/>
        </w:rPr>
        <w:t xml:space="preserve"> will decide whether to deal with the complaint by inviting parties to a meeting or through written representations, but in making their decision they will be sensitive to the complainant’s needs. </w:t>
      </w:r>
    </w:p>
    <w:p w14:paraId="0C23381C" w14:textId="562C5FFC" w:rsidR="00693924" w:rsidRDefault="00312CD8" w:rsidP="002067D9">
      <w:pPr>
        <w:jc w:val="both"/>
      </w:pPr>
      <w:r>
        <w:rPr>
          <w:rFonts w:eastAsia="Arial Unicode MS" w:cs="Arial"/>
          <w:lang w:eastAsia="en-US"/>
        </w:rPr>
        <w:t>If the complainant is invited to attend the meeting, they may bring</w:t>
      </w:r>
      <w:r>
        <w:rPr>
          <w:rFonts w:eastAsia="Arial Unicode MS" w:cs="Arial"/>
          <w:color w:val="000000"/>
          <w:lang w:eastAsia="en-US"/>
        </w:rPr>
        <w:t xml:space="preserve"> someone along to provide support. This can be a relative or friend. Generally, we do not encourage either party to bring legal representatives to</w:t>
      </w:r>
      <w:r w:rsidR="00E24382">
        <w:rPr>
          <w:rFonts w:eastAsia="Arial Unicode MS" w:cs="Arial"/>
          <w:color w:val="000000"/>
          <w:lang w:eastAsia="en-US"/>
        </w:rPr>
        <w:t xml:space="preserve"> the</w:t>
      </w:r>
      <w:r>
        <w:rPr>
          <w:rFonts w:eastAsia="Arial Unicode MS" w:cs="Arial"/>
          <w:color w:val="000000"/>
          <w:lang w:eastAsia="en-US"/>
        </w:rPr>
        <w:t xml:space="preserve"> meeting. </w:t>
      </w:r>
      <w:r>
        <w:t xml:space="preserve">However, there may be occasions when legal representation is appropriate. </w:t>
      </w:r>
    </w:p>
    <w:p w14:paraId="3E2C3B41" w14:textId="77777777" w:rsidR="00693924" w:rsidRDefault="00312CD8" w:rsidP="002067D9">
      <w:pPr>
        <w:jc w:val="both"/>
      </w:pPr>
      <w:r>
        <w:t xml:space="preserve">For instance, if a school employee is called as a witness in a complaint meeting, they may wish to be supported by union and/or legal representation. </w:t>
      </w:r>
    </w:p>
    <w:p w14:paraId="41E9F61C" w14:textId="77777777" w:rsidR="00693924" w:rsidRDefault="00312CD8" w:rsidP="002067D9">
      <w:pPr>
        <w:jc w:val="both"/>
        <w:rPr>
          <w:i/>
        </w:rPr>
      </w:pPr>
      <w:r>
        <w:rPr>
          <w:i/>
        </w:rPr>
        <w:t xml:space="preserve">Note: Complaints about staff conduct will not generally be handled under this complaints procedure. Complainants will be advised that any staff conduct complaints will be considered under staff disciplinary procedures, if appropriate, but outcomes will not be shared with them. </w:t>
      </w:r>
    </w:p>
    <w:p w14:paraId="479361FE" w14:textId="77777777" w:rsidR="00693924" w:rsidRDefault="00312CD8" w:rsidP="002067D9">
      <w:pPr>
        <w:jc w:val="both"/>
      </w:pPr>
      <w:r>
        <w:rPr>
          <w:rFonts w:eastAsia="Arial Unicode MS" w:cs="Arial"/>
          <w:color w:val="000000"/>
          <w:lang w:eastAsia="en-US"/>
        </w:rPr>
        <w:t>Representatives from the media are not permitted to attend.</w:t>
      </w:r>
    </w:p>
    <w:p w14:paraId="7C233499" w14:textId="6D31381A" w:rsidR="00693924" w:rsidRDefault="00312CD8" w:rsidP="002067D9">
      <w:pPr>
        <w:spacing w:after="120"/>
        <w:jc w:val="both"/>
      </w:pPr>
      <w:r>
        <w:rPr>
          <w:rFonts w:eastAsia="Arial Unicode MS" w:cs="Arial"/>
          <w:lang w:eastAsia="en-US"/>
        </w:rPr>
        <w:t xml:space="preserve">At least </w:t>
      </w:r>
      <w:r w:rsidR="00702BC0" w:rsidRPr="00702BC0">
        <w:rPr>
          <w:rFonts w:cs="Arial"/>
          <w:bCs/>
          <w:color w:val="FF0000"/>
          <w:lang w:eastAsia="en-US"/>
        </w:rPr>
        <w:t>5</w:t>
      </w:r>
      <w:r>
        <w:rPr>
          <w:rFonts w:eastAsia="Arial Unicode MS" w:cs="Arial"/>
          <w:lang w:eastAsia="en-US"/>
        </w:rPr>
        <w:t xml:space="preserve"> school days before the meeting, </w:t>
      </w:r>
      <w:r w:rsidR="002067D9" w:rsidRPr="002067D9">
        <w:rPr>
          <w:rFonts w:eastAsia="Arial Unicode MS" w:cs="Arial"/>
          <w:color w:val="000000" w:themeColor="text1"/>
          <w:lang w:eastAsia="en-US"/>
        </w:rPr>
        <w:t>the Owner</w:t>
      </w:r>
      <w:r w:rsidRPr="002067D9">
        <w:rPr>
          <w:rFonts w:eastAsia="Arial Unicode MS" w:cs="Arial"/>
          <w:color w:val="000000" w:themeColor="text1"/>
          <w:lang w:eastAsia="en-US"/>
        </w:rPr>
        <w:t xml:space="preserve"> </w:t>
      </w:r>
      <w:r>
        <w:rPr>
          <w:rFonts w:eastAsia="Arial Unicode MS" w:cs="Arial"/>
          <w:lang w:eastAsia="en-US"/>
        </w:rPr>
        <w:t>will:</w:t>
      </w:r>
    </w:p>
    <w:p w14:paraId="6DA5BDED" w14:textId="77777777" w:rsidR="00693924" w:rsidRDefault="00312CD8" w:rsidP="002067D9">
      <w:pPr>
        <w:widowControl w:val="0"/>
        <w:numPr>
          <w:ilvl w:val="0"/>
          <w:numId w:val="14"/>
        </w:numPr>
        <w:overflowPunct w:val="0"/>
        <w:autoSpaceDE w:val="0"/>
        <w:spacing w:after="120"/>
        <w:ind w:left="567" w:hanging="283"/>
        <w:jc w:val="both"/>
      </w:pPr>
      <w:r>
        <w:rPr>
          <w:rFonts w:eastAsia="Arial Unicode MS" w:cs="Arial"/>
          <w:lang w:eastAsia="en-US"/>
        </w:rPr>
        <w:t>confirm and notify the complainant of the date, time and venue of the meeting, ensuring that, if the complainant is invited, the dates are convenient to all parties and that the venue and proceedings are accessible</w:t>
      </w:r>
    </w:p>
    <w:p w14:paraId="0A74201E" w14:textId="6458CED5" w:rsidR="00693924" w:rsidRDefault="00312CD8" w:rsidP="002067D9">
      <w:pPr>
        <w:widowControl w:val="0"/>
        <w:numPr>
          <w:ilvl w:val="0"/>
          <w:numId w:val="16"/>
        </w:numPr>
        <w:overflowPunct w:val="0"/>
        <w:autoSpaceDE w:val="0"/>
        <w:spacing w:after="240"/>
        <w:ind w:left="567" w:hanging="283"/>
        <w:jc w:val="both"/>
      </w:pPr>
      <w:r>
        <w:rPr>
          <w:rFonts w:eastAsia="Arial Unicode MS" w:cs="Arial"/>
          <w:lang w:eastAsia="en-US"/>
        </w:rPr>
        <w:t>request copies of any further written material to be submitted to the committee at least</w:t>
      </w:r>
      <w:r w:rsidRPr="00702BC0">
        <w:rPr>
          <w:rFonts w:eastAsia="Arial Unicode MS" w:cs="Arial"/>
          <w:color w:val="FF0000"/>
          <w:lang w:eastAsia="en-US"/>
        </w:rPr>
        <w:t xml:space="preserve"> </w:t>
      </w:r>
      <w:r w:rsidR="00702BC0">
        <w:rPr>
          <w:rFonts w:cs="Arial"/>
          <w:bCs/>
          <w:color w:val="FF0000"/>
          <w:lang w:eastAsia="en-US"/>
        </w:rPr>
        <w:t>10</w:t>
      </w:r>
      <w:r w:rsidRPr="00702BC0">
        <w:rPr>
          <w:color w:val="FF0000"/>
        </w:rPr>
        <w:t xml:space="preserve"> </w:t>
      </w:r>
      <w:r>
        <w:rPr>
          <w:rFonts w:eastAsia="Arial Unicode MS" w:cs="Arial"/>
          <w:lang w:eastAsia="en-US"/>
        </w:rPr>
        <w:t>school days before the meeting.</w:t>
      </w:r>
    </w:p>
    <w:p w14:paraId="2400CB7C" w14:textId="3AC6F123" w:rsidR="00693924" w:rsidRDefault="00312CD8" w:rsidP="002067D9">
      <w:pPr>
        <w:widowControl w:val="0"/>
        <w:overflowPunct w:val="0"/>
        <w:autoSpaceDE w:val="0"/>
        <w:jc w:val="both"/>
      </w:pPr>
      <w:r>
        <w:rPr>
          <w:rFonts w:cs="Arial"/>
          <w:lang w:eastAsia="en-US"/>
        </w:rPr>
        <w:t xml:space="preserve">Any written material will be circulated to all parties at least </w:t>
      </w:r>
      <w:r w:rsidR="002067D9">
        <w:rPr>
          <w:rFonts w:cs="Arial"/>
          <w:bCs/>
          <w:color w:val="FF0000"/>
          <w:lang w:eastAsia="en-US"/>
        </w:rPr>
        <w:t>2</w:t>
      </w:r>
      <w:r>
        <w:rPr>
          <w:color w:val="114575"/>
        </w:rPr>
        <w:t xml:space="preserve"> </w:t>
      </w:r>
      <w:r>
        <w:rPr>
          <w:rFonts w:cs="Arial"/>
          <w:lang w:eastAsia="en-US"/>
        </w:rPr>
        <w:t xml:space="preserve">school days before the date of the meeting. The committee will not normally accept, as evidence, recordings of conversations that were obtained covertly and without the informed consent of all parties being recorded. </w:t>
      </w:r>
    </w:p>
    <w:p w14:paraId="4D8B0A72" w14:textId="644375DE" w:rsidR="00693924" w:rsidRDefault="00312CD8" w:rsidP="002067D9">
      <w:pPr>
        <w:widowControl w:val="0"/>
        <w:overflowPunct w:val="0"/>
        <w:autoSpaceDE w:val="0"/>
        <w:jc w:val="both"/>
        <w:rPr>
          <w:rFonts w:cs="Arial"/>
          <w:lang w:eastAsia="en-US"/>
        </w:rPr>
      </w:pPr>
      <w:r>
        <w:rPr>
          <w:rFonts w:cs="Arial"/>
          <w:lang w:eastAsia="en-US"/>
        </w:rPr>
        <w:t xml:space="preserve">The </w:t>
      </w:r>
      <w:r w:rsidR="00841F98">
        <w:rPr>
          <w:rFonts w:cs="Arial"/>
          <w:lang w:eastAsia="en-US"/>
        </w:rPr>
        <w:t>partners</w:t>
      </w:r>
      <w:r>
        <w:rPr>
          <w:rFonts w:cs="Arial"/>
          <w:lang w:eastAsia="en-US"/>
        </w:rPr>
        <w:t xml:space="preserve"> will also not review any new complaints at this stage or consider evidence unrelated to the initial complaint to be included. New complaints must be dealt with from Stage 1 of the procedure.</w:t>
      </w:r>
    </w:p>
    <w:p w14:paraId="6A1C8C4E" w14:textId="77777777" w:rsidR="00693924" w:rsidRDefault="00312CD8" w:rsidP="002067D9">
      <w:pPr>
        <w:jc w:val="both"/>
        <w:rPr>
          <w:rFonts w:cs="Arial"/>
        </w:rPr>
      </w:pPr>
      <w:r>
        <w:rPr>
          <w:rFonts w:cs="Arial"/>
        </w:rPr>
        <w:t>The meeting will be held in private. Electronic recordings of meetings or conversations are not normally permitted unless a complainant’s own disability or special needs require it. Prior knowledge and consent of all parties attending must be sought before meetings or conversations take place. Consent will be recorded in any minutes taken.</w:t>
      </w:r>
    </w:p>
    <w:p w14:paraId="643F84D2" w14:textId="6B33AD58" w:rsidR="00693924" w:rsidRDefault="00312CD8" w:rsidP="002067D9">
      <w:pPr>
        <w:spacing w:after="120"/>
        <w:jc w:val="both"/>
        <w:rPr>
          <w:rFonts w:cs="Arial"/>
          <w:lang w:eastAsia="en-US"/>
        </w:rPr>
      </w:pPr>
      <w:r>
        <w:rPr>
          <w:rFonts w:cs="Arial"/>
          <w:lang w:eastAsia="en-US"/>
        </w:rPr>
        <w:lastRenderedPageBreak/>
        <w:t xml:space="preserve">The </w:t>
      </w:r>
      <w:r w:rsidR="00C46314">
        <w:rPr>
          <w:rFonts w:cs="Arial"/>
          <w:lang w:eastAsia="en-US"/>
        </w:rPr>
        <w:t>partners</w:t>
      </w:r>
      <w:r>
        <w:rPr>
          <w:rFonts w:cs="Arial"/>
          <w:lang w:eastAsia="en-US"/>
        </w:rPr>
        <w:t xml:space="preserve"> will consider the complaint and all the evidence presented. The </w:t>
      </w:r>
      <w:r w:rsidR="00C46314">
        <w:rPr>
          <w:rFonts w:cs="Arial"/>
          <w:lang w:eastAsia="en-US"/>
        </w:rPr>
        <w:t>partners</w:t>
      </w:r>
      <w:r>
        <w:rPr>
          <w:rFonts w:cs="Arial"/>
          <w:lang w:eastAsia="en-US"/>
        </w:rPr>
        <w:t xml:space="preserve"> can:</w:t>
      </w:r>
    </w:p>
    <w:p w14:paraId="73D7491F" w14:textId="77777777" w:rsidR="00693924" w:rsidRDefault="00312CD8" w:rsidP="002067D9">
      <w:pPr>
        <w:widowControl w:val="0"/>
        <w:numPr>
          <w:ilvl w:val="0"/>
          <w:numId w:val="17"/>
        </w:numPr>
        <w:tabs>
          <w:tab w:val="left" w:pos="567"/>
          <w:tab w:val="left" w:pos="720"/>
        </w:tabs>
        <w:overflowPunct w:val="0"/>
        <w:autoSpaceDE w:val="0"/>
        <w:spacing w:after="120" w:line="240" w:lineRule="auto"/>
        <w:ind w:left="568" w:hanging="284"/>
        <w:jc w:val="both"/>
        <w:rPr>
          <w:rFonts w:cs="Arial"/>
          <w:lang w:eastAsia="en-US"/>
        </w:rPr>
      </w:pPr>
      <w:r>
        <w:rPr>
          <w:rFonts w:cs="Arial"/>
          <w:lang w:eastAsia="en-US"/>
        </w:rPr>
        <w:t>uphold the complaint in whole or in part</w:t>
      </w:r>
    </w:p>
    <w:p w14:paraId="251D2C7D" w14:textId="77777777" w:rsidR="00693924" w:rsidRDefault="00312CD8" w:rsidP="002067D9">
      <w:pPr>
        <w:widowControl w:val="0"/>
        <w:numPr>
          <w:ilvl w:val="0"/>
          <w:numId w:val="17"/>
        </w:numPr>
        <w:tabs>
          <w:tab w:val="left" w:pos="567"/>
          <w:tab w:val="left" w:pos="720"/>
        </w:tabs>
        <w:overflowPunct w:val="0"/>
        <w:autoSpaceDE w:val="0"/>
        <w:spacing w:after="240" w:line="240" w:lineRule="auto"/>
        <w:ind w:left="568" w:hanging="284"/>
        <w:jc w:val="both"/>
        <w:rPr>
          <w:rFonts w:cs="Arial"/>
          <w:lang w:eastAsia="en-US"/>
        </w:rPr>
      </w:pPr>
      <w:r>
        <w:rPr>
          <w:rFonts w:cs="Arial"/>
          <w:lang w:eastAsia="en-US"/>
        </w:rPr>
        <w:t>dismiss the complaint in whole or in part.</w:t>
      </w:r>
    </w:p>
    <w:p w14:paraId="6B40858F" w14:textId="496FF10A" w:rsidR="00693924" w:rsidRDefault="00312CD8" w:rsidP="002067D9">
      <w:pPr>
        <w:widowControl w:val="0"/>
        <w:tabs>
          <w:tab w:val="left" w:pos="567"/>
        </w:tabs>
        <w:overflowPunct w:val="0"/>
        <w:autoSpaceDE w:val="0"/>
        <w:spacing w:after="120" w:line="240" w:lineRule="auto"/>
        <w:jc w:val="both"/>
        <w:rPr>
          <w:rFonts w:cs="Arial"/>
          <w:lang w:eastAsia="en-US"/>
        </w:rPr>
      </w:pPr>
      <w:r>
        <w:rPr>
          <w:rFonts w:cs="Arial"/>
          <w:lang w:eastAsia="en-US"/>
        </w:rPr>
        <w:t xml:space="preserve">If the complaint is upheld in whole or in part, the </w:t>
      </w:r>
      <w:r w:rsidR="00C46314">
        <w:rPr>
          <w:rFonts w:cs="Arial"/>
          <w:lang w:eastAsia="en-US"/>
        </w:rPr>
        <w:t>partners</w:t>
      </w:r>
      <w:r>
        <w:rPr>
          <w:rFonts w:cs="Arial"/>
          <w:lang w:eastAsia="en-US"/>
        </w:rPr>
        <w:t xml:space="preserve"> will:</w:t>
      </w:r>
    </w:p>
    <w:p w14:paraId="2550AA19" w14:textId="77777777" w:rsidR="00693924" w:rsidRDefault="00312CD8" w:rsidP="002067D9">
      <w:pPr>
        <w:widowControl w:val="0"/>
        <w:numPr>
          <w:ilvl w:val="0"/>
          <w:numId w:val="17"/>
        </w:numPr>
        <w:tabs>
          <w:tab w:val="left" w:pos="567"/>
          <w:tab w:val="left" w:pos="720"/>
        </w:tabs>
        <w:overflowPunct w:val="0"/>
        <w:autoSpaceDE w:val="0"/>
        <w:spacing w:after="120" w:line="240" w:lineRule="auto"/>
        <w:ind w:left="568" w:hanging="284"/>
        <w:jc w:val="both"/>
        <w:rPr>
          <w:rFonts w:cs="Arial"/>
          <w:lang w:eastAsia="en-US"/>
        </w:rPr>
      </w:pPr>
      <w:r>
        <w:rPr>
          <w:rFonts w:cs="Arial"/>
          <w:lang w:eastAsia="en-US"/>
        </w:rPr>
        <w:t>decide on the appropriate action to be taken to resolve the complaint</w:t>
      </w:r>
    </w:p>
    <w:p w14:paraId="229A5155" w14:textId="77777777" w:rsidR="00693924" w:rsidRDefault="00312CD8" w:rsidP="002067D9">
      <w:pPr>
        <w:widowControl w:val="0"/>
        <w:numPr>
          <w:ilvl w:val="0"/>
          <w:numId w:val="17"/>
        </w:numPr>
        <w:tabs>
          <w:tab w:val="left" w:pos="567"/>
          <w:tab w:val="left" w:pos="720"/>
        </w:tabs>
        <w:overflowPunct w:val="0"/>
        <w:autoSpaceDE w:val="0"/>
        <w:spacing w:after="240"/>
        <w:ind w:left="568" w:hanging="284"/>
        <w:jc w:val="both"/>
      </w:pPr>
      <w:r>
        <w:rPr>
          <w:rFonts w:cs="Arial"/>
          <w:lang w:eastAsia="en-US"/>
        </w:rPr>
        <w:t>where appropriate, recommend changes to the school’s systems or procedures to prevent similar issues in the future.</w:t>
      </w:r>
    </w:p>
    <w:p w14:paraId="152EF1F6" w14:textId="6DACB24E" w:rsidR="00693924" w:rsidRDefault="00312CD8" w:rsidP="002067D9">
      <w:pPr>
        <w:widowControl w:val="0"/>
        <w:overflowPunct w:val="0"/>
        <w:autoSpaceDE w:val="0"/>
        <w:jc w:val="both"/>
      </w:pPr>
      <w:r>
        <w:rPr>
          <w:rFonts w:cs="Arial"/>
        </w:rPr>
        <w:t xml:space="preserve">The </w:t>
      </w:r>
      <w:r w:rsidR="0089448C">
        <w:rPr>
          <w:rFonts w:cs="Arial"/>
        </w:rPr>
        <w:t>Partners</w:t>
      </w:r>
      <w:r>
        <w:rPr>
          <w:rFonts w:cs="Arial"/>
        </w:rPr>
        <w:t xml:space="preserve"> will provide the complainant and </w:t>
      </w:r>
      <w:r w:rsidR="00702BC0" w:rsidRPr="00702BC0">
        <w:rPr>
          <w:rFonts w:cs="Arial"/>
        </w:rPr>
        <w:t>Stowford Education Centre</w:t>
      </w:r>
      <w:r>
        <w:rPr>
          <w:rFonts w:eastAsia="Arial Unicode MS" w:cs="Arial"/>
          <w:color w:val="114575"/>
          <w:lang w:eastAsia="en-US"/>
        </w:rPr>
        <w:t xml:space="preserve"> </w:t>
      </w:r>
      <w:r>
        <w:rPr>
          <w:rFonts w:eastAsia="Arial Unicode MS" w:cs="Arial"/>
          <w:lang w:eastAsia="en-US"/>
        </w:rPr>
        <w:t xml:space="preserve">with a full </w:t>
      </w:r>
      <w:r>
        <w:rPr>
          <w:rFonts w:eastAsia="Arial Unicode MS" w:cs="Arial"/>
          <w:color w:val="000000"/>
          <w:lang w:eastAsia="en-US"/>
        </w:rPr>
        <w:t xml:space="preserve">explanation of their decision and the reason(s) for it, in writing, </w:t>
      </w:r>
      <w:r>
        <w:rPr>
          <w:rFonts w:cs="Arial"/>
          <w:color w:val="000000"/>
        </w:rPr>
        <w:t xml:space="preserve">within </w:t>
      </w:r>
      <w:r w:rsidR="00875108">
        <w:rPr>
          <w:rFonts w:cs="Arial"/>
          <w:bCs/>
          <w:color w:val="FF0000"/>
          <w:lang w:eastAsia="en-US"/>
        </w:rPr>
        <w:t>5</w:t>
      </w:r>
      <w:r>
        <w:rPr>
          <w:color w:val="114575"/>
        </w:rPr>
        <w:t xml:space="preserve"> </w:t>
      </w:r>
      <w:r>
        <w:rPr>
          <w:rFonts w:cs="Arial"/>
          <w:color w:val="000000"/>
        </w:rPr>
        <w:t xml:space="preserve">school days. </w:t>
      </w:r>
    </w:p>
    <w:p w14:paraId="45053A2A" w14:textId="23160E67" w:rsidR="00693924" w:rsidRDefault="00312CD8" w:rsidP="002067D9">
      <w:pPr>
        <w:widowControl w:val="0"/>
        <w:overflowPunct w:val="0"/>
        <w:autoSpaceDE w:val="0"/>
        <w:jc w:val="both"/>
      </w:pPr>
      <w:r>
        <w:rPr>
          <w:rFonts w:cs="Arial"/>
        </w:rPr>
        <w:t xml:space="preserve">The letter to the complainant will include details of how to contact the </w:t>
      </w:r>
      <w:r w:rsidR="00B91807">
        <w:rPr>
          <w:rFonts w:cs="Arial"/>
        </w:rPr>
        <w:t>school or council</w:t>
      </w:r>
      <w:r>
        <w:rPr>
          <w:rFonts w:cs="Arial"/>
        </w:rPr>
        <w:t xml:space="preserve"> if they are dissatisfied with the way their complaint has been handled by </w:t>
      </w:r>
      <w:r w:rsidR="00702BC0" w:rsidRPr="00875108">
        <w:rPr>
          <w:rFonts w:eastAsia="Arial Unicode MS" w:cs="Arial"/>
          <w:color w:val="000000" w:themeColor="text1"/>
          <w:lang w:eastAsia="en-US"/>
        </w:rPr>
        <w:t>Stowford Education Centre</w:t>
      </w:r>
      <w:r w:rsidRPr="00875108">
        <w:rPr>
          <w:rFonts w:cs="Arial"/>
          <w:color w:val="000000" w:themeColor="text1"/>
        </w:rPr>
        <w:t xml:space="preserve"> </w:t>
      </w:r>
    </w:p>
    <w:p w14:paraId="72BA7CED" w14:textId="3AAEDD02" w:rsidR="00693924" w:rsidRDefault="00312CD8" w:rsidP="002067D9">
      <w:pPr>
        <w:jc w:val="both"/>
      </w:pPr>
      <w:r>
        <w:t xml:space="preserve">The response will detail any actions taken to investigate the complaint and provide a full explanation of the decision made and the reason(s) for it. Where appropriate, it will include details of actions </w:t>
      </w:r>
      <w:r w:rsidR="00702BC0" w:rsidRPr="00875108">
        <w:rPr>
          <w:rFonts w:cs="Arial"/>
          <w:bCs/>
          <w:color w:val="000000" w:themeColor="text1"/>
          <w:lang w:eastAsia="en-US"/>
        </w:rPr>
        <w:t>Stowford Education Centre</w:t>
      </w:r>
      <w:r w:rsidRPr="00875108">
        <w:rPr>
          <w:rFonts w:cs="Arial"/>
          <w:bCs/>
          <w:color w:val="000000" w:themeColor="text1"/>
          <w:lang w:eastAsia="en-US"/>
        </w:rPr>
        <w:t xml:space="preserve"> </w:t>
      </w:r>
      <w:r>
        <w:t xml:space="preserve">will take to resolve the complaint.  </w:t>
      </w:r>
    </w:p>
    <w:p w14:paraId="7757746C" w14:textId="77777777" w:rsidR="00693924" w:rsidRDefault="00312CD8" w:rsidP="002067D9">
      <w:pPr>
        <w:jc w:val="both"/>
      </w:pPr>
      <w:r>
        <w:t>The response will also advise the complainant of how to escalate their complaint should they remain dissatisfied.</w:t>
      </w:r>
    </w:p>
    <w:p w14:paraId="711A5BD3" w14:textId="77777777" w:rsidR="00693924" w:rsidRPr="00875108" w:rsidRDefault="00312CD8" w:rsidP="002067D9">
      <w:pPr>
        <w:pStyle w:val="Heading2"/>
        <w:jc w:val="both"/>
        <w:rPr>
          <w:color w:val="000000" w:themeColor="text1"/>
        </w:rPr>
      </w:pPr>
      <w:r w:rsidRPr="00875108">
        <w:rPr>
          <w:color w:val="000000" w:themeColor="text1"/>
        </w:rPr>
        <w:t>Next Steps</w:t>
      </w:r>
    </w:p>
    <w:p w14:paraId="1B41B2F4" w14:textId="599A1ABD" w:rsidR="00693924" w:rsidRDefault="00312CD8" w:rsidP="002067D9">
      <w:pPr>
        <w:jc w:val="both"/>
        <w:rPr>
          <w:rFonts w:cs="Arial"/>
        </w:rPr>
      </w:pPr>
      <w:r>
        <w:rPr>
          <w:rFonts w:cs="Arial"/>
        </w:rPr>
        <w:t xml:space="preserve">If the complainant believes the school did not handle their complaint in accordance with the published complaints procedure or they acted unlawfully or unreasonably in the exercise of their duties under education law, they can contact the </w:t>
      </w:r>
      <w:r w:rsidR="00825203">
        <w:rPr>
          <w:rFonts w:cs="Arial"/>
        </w:rPr>
        <w:t>school or council</w:t>
      </w:r>
      <w:r>
        <w:rPr>
          <w:rFonts w:cs="Arial"/>
        </w:rPr>
        <w:t xml:space="preserve"> after they have completed Stage 2.  </w:t>
      </w:r>
    </w:p>
    <w:p w14:paraId="12852712" w14:textId="60370977" w:rsidR="25CD47FD" w:rsidRDefault="25CD47FD" w:rsidP="25CD47FD">
      <w:pPr>
        <w:jc w:val="both"/>
      </w:pPr>
    </w:p>
    <w:p w14:paraId="11B71753" w14:textId="56EAC634" w:rsidR="25CD47FD" w:rsidRDefault="25CD47FD" w:rsidP="25CD47FD">
      <w:pPr>
        <w:jc w:val="both"/>
      </w:pPr>
    </w:p>
    <w:tbl>
      <w:tblPr>
        <w:tblW w:w="0" w:type="auto"/>
        <w:tblBorders>
          <w:top w:val="single" w:sz="6" w:space="0" w:color="auto"/>
          <w:left w:val="single" w:sz="6" w:space="0" w:color="auto"/>
          <w:bottom w:val="single" w:sz="6" w:space="0" w:color="auto"/>
          <w:right w:val="single" w:sz="6" w:space="0" w:color="auto"/>
        </w:tblBorders>
        <w:tblLayout w:type="fixed"/>
        <w:tblLook w:val="01E0" w:firstRow="1" w:lastRow="1" w:firstColumn="1" w:lastColumn="1" w:noHBand="0" w:noVBand="0"/>
      </w:tblPr>
      <w:tblGrid>
        <w:gridCol w:w="4229"/>
        <w:gridCol w:w="3508"/>
        <w:gridCol w:w="2013"/>
      </w:tblGrid>
      <w:tr w:rsidR="25CD47FD" w14:paraId="3A513172" w14:textId="77777777" w:rsidTr="25CD47FD">
        <w:trPr>
          <w:trHeight w:val="300"/>
        </w:trPr>
        <w:tc>
          <w:tcPr>
            <w:tcW w:w="4229" w:type="dxa"/>
            <w:tcMar>
              <w:left w:w="105" w:type="dxa"/>
              <w:right w:w="105" w:type="dxa"/>
            </w:tcMar>
          </w:tcPr>
          <w:p w14:paraId="2AC24BF7" w14:textId="3D0B0121" w:rsidR="25CD47FD" w:rsidRDefault="25CD47FD" w:rsidP="25CD47FD">
            <w:pPr>
              <w:spacing w:line="360" w:lineRule="auto"/>
              <w:jc w:val="both"/>
              <w:rPr>
                <w:rFonts w:eastAsia="Arial" w:cs="Arial"/>
                <w:color w:val="000000" w:themeColor="text1"/>
                <w:szCs w:val="22"/>
              </w:rPr>
            </w:pPr>
            <w:r w:rsidRPr="25CD47FD">
              <w:rPr>
                <w:rFonts w:eastAsia="Arial" w:cs="Arial"/>
                <w:color w:val="000000" w:themeColor="text1"/>
                <w:szCs w:val="22"/>
              </w:rPr>
              <w:t>This policy was adopted by</w:t>
            </w:r>
          </w:p>
        </w:tc>
        <w:tc>
          <w:tcPr>
            <w:tcW w:w="3508" w:type="dxa"/>
            <w:tcBorders>
              <w:bottom w:val="single" w:sz="6" w:space="0" w:color="7030A0"/>
            </w:tcBorders>
            <w:tcMar>
              <w:left w:w="105" w:type="dxa"/>
              <w:right w:w="105" w:type="dxa"/>
            </w:tcMar>
          </w:tcPr>
          <w:p w14:paraId="67A5FDAA" w14:textId="6C290782" w:rsidR="25CD47FD" w:rsidRDefault="25CD47FD" w:rsidP="25CD47FD">
            <w:pPr>
              <w:spacing w:line="360" w:lineRule="auto"/>
              <w:jc w:val="both"/>
              <w:rPr>
                <w:rFonts w:eastAsia="Arial" w:cs="Arial"/>
                <w:color w:val="000000" w:themeColor="text1"/>
                <w:szCs w:val="22"/>
              </w:rPr>
            </w:pPr>
            <w:r w:rsidRPr="25CD47FD">
              <w:rPr>
                <w:rFonts w:eastAsia="Arial" w:cs="Arial"/>
                <w:color w:val="000000" w:themeColor="text1"/>
                <w:szCs w:val="22"/>
              </w:rPr>
              <w:t>Stowford Education Centre</w:t>
            </w:r>
          </w:p>
        </w:tc>
        <w:tc>
          <w:tcPr>
            <w:tcW w:w="2013" w:type="dxa"/>
            <w:tcMar>
              <w:left w:w="105" w:type="dxa"/>
              <w:right w:w="105" w:type="dxa"/>
            </w:tcMar>
          </w:tcPr>
          <w:p w14:paraId="5D88F3E3" w14:textId="78F72E03" w:rsidR="25CD47FD" w:rsidRDefault="25CD47FD" w:rsidP="25CD47FD">
            <w:pPr>
              <w:spacing w:line="360" w:lineRule="auto"/>
              <w:jc w:val="both"/>
              <w:rPr>
                <w:rFonts w:eastAsia="Arial" w:cs="Arial"/>
                <w:color w:val="000000" w:themeColor="text1"/>
                <w:szCs w:val="22"/>
              </w:rPr>
            </w:pPr>
            <w:r w:rsidRPr="25CD47FD">
              <w:rPr>
                <w:rFonts w:eastAsia="Arial" w:cs="Arial"/>
                <w:i/>
                <w:iCs/>
                <w:color w:val="000000" w:themeColor="text1"/>
                <w:szCs w:val="22"/>
              </w:rPr>
              <w:t>(Name of provider)</w:t>
            </w:r>
          </w:p>
        </w:tc>
      </w:tr>
      <w:tr w:rsidR="25CD47FD" w14:paraId="4C9D7925" w14:textId="77777777" w:rsidTr="25CD47FD">
        <w:trPr>
          <w:trHeight w:val="300"/>
        </w:trPr>
        <w:tc>
          <w:tcPr>
            <w:tcW w:w="4229" w:type="dxa"/>
            <w:tcMar>
              <w:left w:w="105" w:type="dxa"/>
              <w:right w:w="105" w:type="dxa"/>
            </w:tcMar>
          </w:tcPr>
          <w:p w14:paraId="68B19E6F" w14:textId="2688754C" w:rsidR="25CD47FD" w:rsidRDefault="25CD47FD" w:rsidP="25CD47FD">
            <w:pPr>
              <w:spacing w:line="360" w:lineRule="auto"/>
              <w:jc w:val="both"/>
              <w:rPr>
                <w:rFonts w:eastAsia="Arial" w:cs="Arial"/>
                <w:color w:val="000000" w:themeColor="text1"/>
                <w:szCs w:val="22"/>
              </w:rPr>
            </w:pPr>
            <w:r w:rsidRPr="25CD47FD">
              <w:rPr>
                <w:rFonts w:eastAsia="Arial" w:cs="Arial"/>
                <w:color w:val="000000" w:themeColor="text1"/>
                <w:szCs w:val="22"/>
              </w:rPr>
              <w:t>On</w:t>
            </w:r>
          </w:p>
        </w:tc>
        <w:tc>
          <w:tcPr>
            <w:tcW w:w="3508" w:type="dxa"/>
            <w:tcBorders>
              <w:top w:val="single" w:sz="6" w:space="0" w:color="7030A0"/>
              <w:bottom w:val="single" w:sz="6" w:space="0" w:color="7030A0"/>
            </w:tcBorders>
            <w:tcMar>
              <w:left w:w="105" w:type="dxa"/>
              <w:right w:w="105" w:type="dxa"/>
            </w:tcMar>
          </w:tcPr>
          <w:p w14:paraId="344890DD" w14:textId="16028A28" w:rsidR="25CD47FD" w:rsidRDefault="00BA5200" w:rsidP="25CD47FD">
            <w:pPr>
              <w:spacing w:line="360" w:lineRule="auto"/>
              <w:jc w:val="both"/>
              <w:rPr>
                <w:rFonts w:eastAsia="Arial" w:cs="Arial"/>
                <w:color w:val="000000" w:themeColor="text1"/>
                <w:szCs w:val="22"/>
              </w:rPr>
            </w:pPr>
            <w:r>
              <w:rPr>
                <w:rFonts w:eastAsia="Arial" w:cs="Arial"/>
                <w:color w:val="000000" w:themeColor="text1"/>
                <w:szCs w:val="22"/>
              </w:rPr>
              <w:t>1</w:t>
            </w:r>
            <w:r w:rsidRPr="00BA5200">
              <w:rPr>
                <w:rFonts w:eastAsia="Arial" w:cs="Arial"/>
                <w:color w:val="000000" w:themeColor="text1"/>
                <w:szCs w:val="22"/>
                <w:vertAlign w:val="superscript"/>
              </w:rPr>
              <w:t>st</w:t>
            </w:r>
            <w:r>
              <w:rPr>
                <w:rFonts w:eastAsia="Arial" w:cs="Arial"/>
                <w:color w:val="000000" w:themeColor="text1"/>
                <w:szCs w:val="22"/>
              </w:rPr>
              <w:t xml:space="preserve"> December 2025</w:t>
            </w:r>
          </w:p>
        </w:tc>
        <w:tc>
          <w:tcPr>
            <w:tcW w:w="2013" w:type="dxa"/>
            <w:tcMar>
              <w:left w:w="105" w:type="dxa"/>
              <w:right w:w="105" w:type="dxa"/>
            </w:tcMar>
          </w:tcPr>
          <w:p w14:paraId="01673058" w14:textId="61F3CC65" w:rsidR="25CD47FD" w:rsidRDefault="25CD47FD" w:rsidP="25CD47FD">
            <w:pPr>
              <w:spacing w:line="360" w:lineRule="auto"/>
              <w:jc w:val="both"/>
              <w:rPr>
                <w:rFonts w:eastAsia="Arial" w:cs="Arial"/>
                <w:color w:val="000000" w:themeColor="text1"/>
                <w:szCs w:val="22"/>
              </w:rPr>
            </w:pPr>
            <w:r w:rsidRPr="25CD47FD">
              <w:rPr>
                <w:rFonts w:eastAsia="Arial" w:cs="Arial"/>
                <w:i/>
                <w:iCs/>
                <w:color w:val="000000" w:themeColor="text1"/>
                <w:szCs w:val="22"/>
              </w:rPr>
              <w:t>(date)</w:t>
            </w:r>
          </w:p>
        </w:tc>
      </w:tr>
      <w:tr w:rsidR="25CD47FD" w14:paraId="28A116BD" w14:textId="77777777" w:rsidTr="25CD47FD">
        <w:trPr>
          <w:trHeight w:val="300"/>
        </w:trPr>
        <w:tc>
          <w:tcPr>
            <w:tcW w:w="4229" w:type="dxa"/>
            <w:tcMar>
              <w:left w:w="105" w:type="dxa"/>
              <w:right w:w="105" w:type="dxa"/>
            </w:tcMar>
          </w:tcPr>
          <w:p w14:paraId="25C56AF0" w14:textId="0CAC9AE8" w:rsidR="25CD47FD" w:rsidRDefault="25CD47FD" w:rsidP="25CD47FD">
            <w:pPr>
              <w:spacing w:line="360" w:lineRule="auto"/>
              <w:jc w:val="both"/>
              <w:rPr>
                <w:rFonts w:eastAsia="Arial" w:cs="Arial"/>
                <w:color w:val="000000" w:themeColor="text1"/>
                <w:szCs w:val="22"/>
              </w:rPr>
            </w:pPr>
            <w:r w:rsidRPr="25CD47FD">
              <w:rPr>
                <w:rFonts w:eastAsia="Arial" w:cs="Arial"/>
                <w:color w:val="000000" w:themeColor="text1"/>
                <w:szCs w:val="22"/>
              </w:rPr>
              <w:t>Date to be reviewed</w:t>
            </w:r>
          </w:p>
        </w:tc>
        <w:tc>
          <w:tcPr>
            <w:tcW w:w="3508" w:type="dxa"/>
            <w:tcBorders>
              <w:top w:val="single" w:sz="6" w:space="0" w:color="7030A0"/>
              <w:bottom w:val="single" w:sz="6" w:space="0" w:color="7030A0"/>
            </w:tcBorders>
            <w:tcMar>
              <w:left w:w="105" w:type="dxa"/>
              <w:right w:w="105" w:type="dxa"/>
            </w:tcMar>
          </w:tcPr>
          <w:p w14:paraId="5F4024FF" w14:textId="5274B6A6" w:rsidR="25CD47FD" w:rsidRDefault="25CD47FD" w:rsidP="25CD47FD">
            <w:pPr>
              <w:spacing w:line="360" w:lineRule="auto"/>
              <w:jc w:val="both"/>
              <w:rPr>
                <w:rFonts w:eastAsia="Arial" w:cs="Arial"/>
                <w:color w:val="000000" w:themeColor="text1"/>
                <w:szCs w:val="22"/>
              </w:rPr>
            </w:pPr>
            <w:r w:rsidRPr="25CD47FD">
              <w:rPr>
                <w:rFonts w:eastAsia="Arial" w:cs="Arial"/>
                <w:color w:val="000000" w:themeColor="text1"/>
                <w:szCs w:val="22"/>
              </w:rPr>
              <w:t>31</w:t>
            </w:r>
            <w:r w:rsidRPr="25CD47FD">
              <w:rPr>
                <w:rFonts w:eastAsia="Arial" w:cs="Arial"/>
                <w:color w:val="000000" w:themeColor="text1"/>
                <w:szCs w:val="22"/>
                <w:vertAlign w:val="superscript"/>
              </w:rPr>
              <w:t>st</w:t>
            </w:r>
            <w:r w:rsidRPr="25CD47FD">
              <w:rPr>
                <w:rFonts w:eastAsia="Arial" w:cs="Arial"/>
                <w:color w:val="000000" w:themeColor="text1"/>
                <w:szCs w:val="22"/>
              </w:rPr>
              <w:t xml:space="preserve"> August 202</w:t>
            </w:r>
            <w:r w:rsidR="009153E3">
              <w:rPr>
                <w:rFonts w:eastAsia="Arial" w:cs="Arial"/>
                <w:color w:val="000000" w:themeColor="text1"/>
                <w:szCs w:val="22"/>
              </w:rPr>
              <w:t>6</w:t>
            </w:r>
          </w:p>
        </w:tc>
        <w:tc>
          <w:tcPr>
            <w:tcW w:w="2013" w:type="dxa"/>
            <w:tcMar>
              <w:left w:w="105" w:type="dxa"/>
              <w:right w:w="105" w:type="dxa"/>
            </w:tcMar>
          </w:tcPr>
          <w:p w14:paraId="5E0D517B" w14:textId="2212424A" w:rsidR="25CD47FD" w:rsidRDefault="25CD47FD" w:rsidP="25CD47FD">
            <w:pPr>
              <w:spacing w:line="360" w:lineRule="auto"/>
              <w:jc w:val="both"/>
              <w:rPr>
                <w:rFonts w:eastAsia="Arial" w:cs="Arial"/>
                <w:color w:val="000000" w:themeColor="text1"/>
                <w:szCs w:val="22"/>
              </w:rPr>
            </w:pPr>
            <w:r w:rsidRPr="25CD47FD">
              <w:rPr>
                <w:rFonts w:eastAsia="Arial" w:cs="Arial"/>
                <w:i/>
                <w:iCs/>
                <w:color w:val="000000" w:themeColor="text1"/>
                <w:szCs w:val="22"/>
              </w:rPr>
              <w:t>(date)</w:t>
            </w:r>
          </w:p>
        </w:tc>
      </w:tr>
      <w:tr w:rsidR="25CD47FD" w14:paraId="010514CB" w14:textId="77777777" w:rsidTr="25CD47FD">
        <w:trPr>
          <w:trHeight w:val="300"/>
        </w:trPr>
        <w:tc>
          <w:tcPr>
            <w:tcW w:w="4229" w:type="dxa"/>
            <w:tcMar>
              <w:left w:w="105" w:type="dxa"/>
              <w:right w:w="105" w:type="dxa"/>
            </w:tcMar>
          </w:tcPr>
          <w:p w14:paraId="4AC6D79F" w14:textId="1DA7D86F" w:rsidR="25CD47FD" w:rsidRDefault="25CD47FD" w:rsidP="25CD47FD">
            <w:pPr>
              <w:spacing w:line="360" w:lineRule="auto"/>
              <w:jc w:val="both"/>
              <w:rPr>
                <w:rFonts w:eastAsia="Arial" w:cs="Arial"/>
                <w:color w:val="000000" w:themeColor="text1"/>
                <w:szCs w:val="22"/>
              </w:rPr>
            </w:pPr>
            <w:r w:rsidRPr="25CD47FD">
              <w:rPr>
                <w:rFonts w:eastAsia="Arial" w:cs="Arial"/>
                <w:color w:val="000000" w:themeColor="text1"/>
                <w:szCs w:val="22"/>
              </w:rPr>
              <w:t>Signed on behalf of the provider</w:t>
            </w:r>
          </w:p>
        </w:tc>
        <w:tc>
          <w:tcPr>
            <w:tcW w:w="5521" w:type="dxa"/>
            <w:gridSpan w:val="2"/>
            <w:tcBorders>
              <w:bottom w:val="single" w:sz="6" w:space="0" w:color="7030A0"/>
            </w:tcBorders>
            <w:tcMar>
              <w:left w:w="105" w:type="dxa"/>
              <w:right w:w="105" w:type="dxa"/>
            </w:tcMar>
          </w:tcPr>
          <w:p w14:paraId="16C167A8" w14:textId="77D40B92" w:rsidR="25CD47FD" w:rsidRDefault="25CD47FD" w:rsidP="25CD47FD">
            <w:pPr>
              <w:spacing w:line="360" w:lineRule="auto"/>
              <w:jc w:val="both"/>
              <w:rPr>
                <w:rFonts w:eastAsia="Arial" w:cs="Arial"/>
                <w:color w:val="000000" w:themeColor="text1"/>
                <w:szCs w:val="22"/>
              </w:rPr>
            </w:pPr>
          </w:p>
        </w:tc>
      </w:tr>
      <w:tr w:rsidR="25CD47FD" w14:paraId="464B11E0" w14:textId="77777777" w:rsidTr="25CD47FD">
        <w:trPr>
          <w:trHeight w:val="300"/>
        </w:trPr>
        <w:tc>
          <w:tcPr>
            <w:tcW w:w="4229" w:type="dxa"/>
            <w:tcBorders>
              <w:left w:val="nil"/>
              <w:bottom w:val="nil"/>
              <w:right w:val="nil"/>
            </w:tcBorders>
            <w:tcMar>
              <w:left w:w="105" w:type="dxa"/>
              <w:right w:w="105" w:type="dxa"/>
            </w:tcMar>
          </w:tcPr>
          <w:p w14:paraId="36009048" w14:textId="6551B13B" w:rsidR="25CD47FD" w:rsidRDefault="25CD47FD" w:rsidP="25CD47FD">
            <w:pPr>
              <w:spacing w:line="360" w:lineRule="auto"/>
              <w:jc w:val="both"/>
              <w:rPr>
                <w:rFonts w:eastAsia="Arial" w:cs="Arial"/>
                <w:color w:val="000000" w:themeColor="text1"/>
                <w:szCs w:val="22"/>
              </w:rPr>
            </w:pPr>
            <w:r w:rsidRPr="25CD47FD">
              <w:rPr>
                <w:rFonts w:eastAsia="Arial" w:cs="Arial"/>
                <w:color w:val="000000" w:themeColor="text1"/>
                <w:szCs w:val="22"/>
              </w:rPr>
              <w:t>Name of signatory</w:t>
            </w:r>
          </w:p>
        </w:tc>
        <w:tc>
          <w:tcPr>
            <w:tcW w:w="5521" w:type="dxa"/>
            <w:gridSpan w:val="2"/>
            <w:tcBorders>
              <w:top w:val="single" w:sz="6" w:space="0" w:color="7030A0"/>
              <w:left w:val="nil"/>
              <w:bottom w:val="single" w:sz="6" w:space="0" w:color="7030A0"/>
              <w:right w:val="nil"/>
            </w:tcBorders>
            <w:tcMar>
              <w:left w:w="105" w:type="dxa"/>
              <w:right w:w="105" w:type="dxa"/>
            </w:tcMar>
          </w:tcPr>
          <w:p w14:paraId="4CD0143E" w14:textId="0EA04235" w:rsidR="25CD47FD" w:rsidRDefault="25CD47FD" w:rsidP="25CD47FD">
            <w:pPr>
              <w:spacing w:line="360" w:lineRule="auto"/>
              <w:jc w:val="both"/>
              <w:rPr>
                <w:rFonts w:eastAsia="Arial" w:cs="Arial"/>
                <w:color w:val="000000" w:themeColor="text1"/>
                <w:szCs w:val="22"/>
              </w:rPr>
            </w:pPr>
            <w:r w:rsidRPr="25CD47FD">
              <w:rPr>
                <w:rFonts w:eastAsia="Arial" w:cs="Arial"/>
                <w:color w:val="000000" w:themeColor="text1"/>
                <w:szCs w:val="22"/>
              </w:rPr>
              <w:t>Anna Bryant</w:t>
            </w:r>
          </w:p>
        </w:tc>
      </w:tr>
      <w:tr w:rsidR="25CD47FD" w14:paraId="70FE626F" w14:textId="77777777" w:rsidTr="25CD47FD">
        <w:trPr>
          <w:trHeight w:val="540"/>
        </w:trPr>
        <w:tc>
          <w:tcPr>
            <w:tcW w:w="4229" w:type="dxa"/>
            <w:tcBorders>
              <w:top w:val="nil"/>
              <w:left w:val="nil"/>
              <w:bottom w:val="nil"/>
              <w:right w:val="nil"/>
            </w:tcBorders>
            <w:tcMar>
              <w:left w:w="105" w:type="dxa"/>
              <w:right w:w="105" w:type="dxa"/>
            </w:tcMar>
          </w:tcPr>
          <w:p w14:paraId="4F1E3339" w14:textId="4AADB402" w:rsidR="25CD47FD" w:rsidRDefault="25CD47FD" w:rsidP="25CD47FD">
            <w:pPr>
              <w:spacing w:line="360" w:lineRule="auto"/>
              <w:jc w:val="both"/>
              <w:rPr>
                <w:rFonts w:eastAsia="Arial" w:cs="Arial"/>
                <w:color w:val="000000" w:themeColor="text1"/>
                <w:szCs w:val="22"/>
              </w:rPr>
            </w:pPr>
            <w:r w:rsidRPr="25CD47FD">
              <w:rPr>
                <w:rFonts w:eastAsia="Arial" w:cs="Arial"/>
                <w:color w:val="000000" w:themeColor="text1"/>
                <w:szCs w:val="22"/>
              </w:rPr>
              <w:t>Role of signatory (e.g. chair, director or owner)</w:t>
            </w:r>
          </w:p>
        </w:tc>
        <w:tc>
          <w:tcPr>
            <w:tcW w:w="5521" w:type="dxa"/>
            <w:gridSpan w:val="2"/>
            <w:tcBorders>
              <w:top w:val="single" w:sz="6" w:space="0" w:color="7030A0"/>
              <w:left w:val="nil"/>
              <w:bottom w:val="single" w:sz="6" w:space="0" w:color="7030A0"/>
              <w:right w:val="nil"/>
            </w:tcBorders>
            <w:tcMar>
              <w:left w:w="105" w:type="dxa"/>
              <w:right w:w="105" w:type="dxa"/>
            </w:tcMar>
          </w:tcPr>
          <w:p w14:paraId="274A6178" w14:textId="794EEEDC" w:rsidR="25CD47FD" w:rsidRDefault="25CD47FD" w:rsidP="25CD47FD">
            <w:pPr>
              <w:spacing w:line="360" w:lineRule="auto"/>
              <w:jc w:val="both"/>
              <w:rPr>
                <w:rFonts w:eastAsia="Arial" w:cs="Arial"/>
                <w:color w:val="000000" w:themeColor="text1"/>
                <w:szCs w:val="22"/>
              </w:rPr>
            </w:pPr>
            <w:r w:rsidRPr="25CD47FD">
              <w:rPr>
                <w:rFonts w:eastAsia="Arial" w:cs="Arial"/>
                <w:color w:val="000000" w:themeColor="text1"/>
                <w:szCs w:val="22"/>
              </w:rPr>
              <w:t>Owner</w:t>
            </w:r>
          </w:p>
        </w:tc>
      </w:tr>
    </w:tbl>
    <w:p w14:paraId="7D7300ED" w14:textId="15C25349" w:rsidR="25CD47FD" w:rsidRPr="00906263" w:rsidRDefault="25CD47FD" w:rsidP="25CD47FD">
      <w:pPr>
        <w:jc w:val="both"/>
        <w:rPr>
          <w:vertAlign w:val="subscript"/>
        </w:rPr>
      </w:pPr>
      <w:bookmarkStart w:id="7" w:name="_Toc393875173"/>
      <w:bookmarkStart w:id="8" w:name="_Toc513024879"/>
      <w:bookmarkStart w:id="9" w:name="_Toc513794836"/>
      <w:bookmarkStart w:id="10" w:name="_Toc513794901"/>
      <w:bookmarkStart w:id="11" w:name="_Toc517863261"/>
      <w:bookmarkStart w:id="12" w:name="_Toc518631499"/>
      <w:bookmarkStart w:id="13" w:name="_Toc530393513"/>
    </w:p>
    <w:p w14:paraId="5C7B70C0" w14:textId="3BAFB3DF" w:rsidR="00693924" w:rsidRDefault="00875108" w:rsidP="002067D9">
      <w:pPr>
        <w:pageBreakBefore/>
        <w:suppressAutoHyphens w:val="0"/>
        <w:spacing w:after="0" w:line="240" w:lineRule="auto"/>
        <w:jc w:val="both"/>
      </w:pPr>
      <w:r w:rsidRPr="000F4861">
        <w:rPr>
          <w:rFonts w:ascii="Garamond" w:hAnsi="Garamond"/>
          <w:b/>
          <w:bCs/>
          <w:noProof/>
          <w:sz w:val="28"/>
          <w:szCs w:val="28"/>
        </w:rPr>
        <w:lastRenderedPageBreak/>
        <w:drawing>
          <wp:anchor distT="0" distB="0" distL="114300" distR="114300" simplePos="0" relativeHeight="251661312" behindDoc="0" locked="0" layoutInCell="1" allowOverlap="1" wp14:anchorId="3FF98F66" wp14:editId="7DC9BF17">
            <wp:simplePos x="0" y="0"/>
            <wp:positionH relativeFrom="margin">
              <wp:posOffset>60960</wp:posOffset>
            </wp:positionH>
            <wp:positionV relativeFrom="margin">
              <wp:posOffset>-83820</wp:posOffset>
            </wp:positionV>
            <wp:extent cx="1375410" cy="749935"/>
            <wp:effectExtent l="0" t="0" r="0" b="0"/>
            <wp:wrapSquare wrapText="bothSides"/>
            <wp:docPr id="1" name="Picture 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Text&#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1375410" cy="749935"/>
                    </a:xfrm>
                    <a:prstGeom prst="rect">
                      <a:avLst/>
                    </a:prstGeom>
                  </pic:spPr>
                </pic:pic>
              </a:graphicData>
            </a:graphic>
            <wp14:sizeRelH relativeFrom="margin">
              <wp14:pctWidth>0</wp14:pctWidth>
            </wp14:sizeRelH>
            <wp14:sizeRelV relativeFrom="margin">
              <wp14:pctHeight>0</wp14:pctHeight>
            </wp14:sizeRelV>
          </wp:anchor>
        </w:drawing>
      </w:r>
    </w:p>
    <w:p w14:paraId="06A15C55" w14:textId="0808263D" w:rsidR="00693924" w:rsidRPr="00875108" w:rsidRDefault="00312CD8" w:rsidP="00875108">
      <w:pPr>
        <w:pStyle w:val="Heading2"/>
        <w:jc w:val="center"/>
        <w:rPr>
          <w:color w:val="000000" w:themeColor="text1"/>
        </w:rPr>
      </w:pPr>
      <w:r w:rsidRPr="00875108">
        <w:rPr>
          <w:color w:val="000000" w:themeColor="text1"/>
        </w:rPr>
        <w:t>Complaint Form</w:t>
      </w:r>
      <w:bookmarkEnd w:id="7"/>
      <w:bookmarkEnd w:id="8"/>
      <w:bookmarkEnd w:id="9"/>
      <w:bookmarkEnd w:id="10"/>
      <w:bookmarkEnd w:id="11"/>
      <w:bookmarkEnd w:id="12"/>
      <w:bookmarkEnd w:id="13"/>
    </w:p>
    <w:p w14:paraId="775FCF8A" w14:textId="604C31F2" w:rsidR="00693924" w:rsidRDefault="00312CD8" w:rsidP="002067D9">
      <w:pPr>
        <w:jc w:val="both"/>
      </w:pPr>
      <w:r>
        <w:rPr>
          <w:lang w:eastAsia="en-US"/>
        </w:rPr>
        <w:t xml:space="preserve">Please complete and return to </w:t>
      </w:r>
      <w:r w:rsidR="00702BC0" w:rsidRPr="00702BC0">
        <w:rPr>
          <w:lang w:eastAsia="en-US"/>
        </w:rPr>
        <w:t>Anna Bryant</w:t>
      </w:r>
      <w:r>
        <w:rPr>
          <w:lang w:eastAsia="en-US"/>
        </w:rPr>
        <w:t xml:space="preserve"> who will acknowledge receipt and explain what action will be taken.</w:t>
      </w:r>
    </w:p>
    <w:tbl>
      <w:tblPr>
        <w:tblW w:w="9533" w:type="dxa"/>
        <w:tblInd w:w="108" w:type="dxa"/>
        <w:tblCellMar>
          <w:left w:w="10" w:type="dxa"/>
          <w:right w:w="10" w:type="dxa"/>
        </w:tblCellMar>
        <w:tblLook w:val="04A0" w:firstRow="1" w:lastRow="0" w:firstColumn="1" w:lastColumn="0" w:noHBand="0" w:noVBand="1"/>
      </w:tblPr>
      <w:tblGrid>
        <w:gridCol w:w="9533"/>
      </w:tblGrid>
      <w:tr w:rsidR="00693924" w14:paraId="5BA40418" w14:textId="77777777">
        <w:trPr>
          <w:trHeight w:val="649"/>
        </w:trPr>
        <w:tc>
          <w:tcPr>
            <w:tcW w:w="95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A9D6D9" w14:textId="77777777" w:rsidR="00693924" w:rsidRDefault="00312CD8" w:rsidP="002067D9">
            <w:pPr>
              <w:widowControl w:val="0"/>
              <w:overflowPunct w:val="0"/>
              <w:autoSpaceDE w:val="0"/>
              <w:spacing w:after="0" w:line="240" w:lineRule="auto"/>
              <w:jc w:val="both"/>
              <w:rPr>
                <w:b/>
                <w:lang w:eastAsia="en-US"/>
              </w:rPr>
            </w:pPr>
            <w:r>
              <w:rPr>
                <w:b/>
                <w:lang w:eastAsia="en-US"/>
              </w:rPr>
              <w:t>Your name:</w:t>
            </w:r>
          </w:p>
        </w:tc>
      </w:tr>
      <w:tr w:rsidR="00693924" w14:paraId="4EC56874" w14:textId="77777777">
        <w:trPr>
          <w:trHeight w:val="701"/>
        </w:trPr>
        <w:tc>
          <w:tcPr>
            <w:tcW w:w="95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3DEE93" w14:textId="77777777" w:rsidR="00693924" w:rsidRDefault="00312CD8" w:rsidP="002067D9">
            <w:pPr>
              <w:widowControl w:val="0"/>
              <w:overflowPunct w:val="0"/>
              <w:autoSpaceDE w:val="0"/>
              <w:spacing w:after="0" w:line="240" w:lineRule="auto"/>
              <w:jc w:val="both"/>
              <w:rPr>
                <w:b/>
                <w:lang w:eastAsia="en-US"/>
              </w:rPr>
            </w:pPr>
            <w:r>
              <w:rPr>
                <w:b/>
                <w:lang w:eastAsia="en-US"/>
              </w:rPr>
              <w:t>Pupil’s name (if relevant):</w:t>
            </w:r>
          </w:p>
          <w:p w14:paraId="68F65FC8" w14:textId="77777777" w:rsidR="00693924" w:rsidRDefault="00693924" w:rsidP="002067D9">
            <w:pPr>
              <w:widowControl w:val="0"/>
              <w:overflowPunct w:val="0"/>
              <w:autoSpaceDE w:val="0"/>
              <w:spacing w:after="0" w:line="240" w:lineRule="auto"/>
              <w:jc w:val="both"/>
              <w:rPr>
                <w:b/>
                <w:lang w:eastAsia="en-US"/>
              </w:rPr>
            </w:pPr>
          </w:p>
        </w:tc>
      </w:tr>
      <w:tr w:rsidR="00693924" w14:paraId="38EB6262" w14:textId="77777777">
        <w:trPr>
          <w:trHeight w:val="696"/>
        </w:trPr>
        <w:tc>
          <w:tcPr>
            <w:tcW w:w="95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44FA18" w14:textId="77777777" w:rsidR="00693924" w:rsidRDefault="00312CD8" w:rsidP="002067D9">
            <w:pPr>
              <w:widowControl w:val="0"/>
              <w:overflowPunct w:val="0"/>
              <w:autoSpaceDE w:val="0"/>
              <w:spacing w:after="0" w:line="240" w:lineRule="auto"/>
              <w:jc w:val="both"/>
              <w:rPr>
                <w:b/>
                <w:lang w:eastAsia="en-US"/>
              </w:rPr>
            </w:pPr>
            <w:r>
              <w:rPr>
                <w:b/>
                <w:lang w:eastAsia="en-US"/>
              </w:rPr>
              <w:t>Your relationship to the pupil (if relevant):</w:t>
            </w:r>
          </w:p>
          <w:p w14:paraId="1F3B16EE" w14:textId="77777777" w:rsidR="00693924" w:rsidRDefault="00693924" w:rsidP="002067D9">
            <w:pPr>
              <w:widowControl w:val="0"/>
              <w:overflowPunct w:val="0"/>
              <w:autoSpaceDE w:val="0"/>
              <w:spacing w:after="0" w:line="240" w:lineRule="auto"/>
              <w:jc w:val="both"/>
              <w:rPr>
                <w:b/>
                <w:lang w:eastAsia="en-US"/>
              </w:rPr>
            </w:pPr>
          </w:p>
        </w:tc>
      </w:tr>
      <w:tr w:rsidR="00693924" w14:paraId="263ECC39" w14:textId="77777777">
        <w:tc>
          <w:tcPr>
            <w:tcW w:w="95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2A0CBD" w14:textId="77777777" w:rsidR="00693924" w:rsidRDefault="00312CD8" w:rsidP="002067D9">
            <w:pPr>
              <w:widowControl w:val="0"/>
              <w:overflowPunct w:val="0"/>
              <w:autoSpaceDE w:val="0"/>
              <w:spacing w:after="960" w:line="240" w:lineRule="auto"/>
              <w:jc w:val="both"/>
              <w:rPr>
                <w:b/>
                <w:lang w:eastAsia="en-US"/>
              </w:rPr>
            </w:pPr>
            <w:r>
              <w:rPr>
                <w:b/>
                <w:lang w:eastAsia="en-US"/>
              </w:rPr>
              <w:t xml:space="preserve">Address: </w:t>
            </w:r>
          </w:p>
          <w:p w14:paraId="1D377EE9" w14:textId="77777777" w:rsidR="00693924" w:rsidRDefault="00312CD8" w:rsidP="002067D9">
            <w:pPr>
              <w:widowControl w:val="0"/>
              <w:overflowPunct w:val="0"/>
              <w:autoSpaceDE w:val="0"/>
              <w:spacing w:after="0" w:line="240" w:lineRule="auto"/>
              <w:jc w:val="both"/>
              <w:rPr>
                <w:b/>
                <w:lang w:eastAsia="en-US"/>
              </w:rPr>
            </w:pPr>
            <w:r>
              <w:rPr>
                <w:b/>
                <w:lang w:eastAsia="en-US"/>
              </w:rPr>
              <w:t>Postcode:</w:t>
            </w:r>
          </w:p>
          <w:p w14:paraId="750C78B9" w14:textId="77777777" w:rsidR="00693924" w:rsidRDefault="00312CD8" w:rsidP="002067D9">
            <w:pPr>
              <w:widowControl w:val="0"/>
              <w:overflowPunct w:val="0"/>
              <w:autoSpaceDE w:val="0"/>
              <w:spacing w:after="0" w:line="240" w:lineRule="auto"/>
              <w:jc w:val="both"/>
              <w:rPr>
                <w:b/>
                <w:lang w:eastAsia="en-US"/>
              </w:rPr>
            </w:pPr>
            <w:r>
              <w:rPr>
                <w:b/>
                <w:lang w:eastAsia="en-US"/>
              </w:rPr>
              <w:t>Day time telephone number:</w:t>
            </w:r>
          </w:p>
          <w:p w14:paraId="7A80475E" w14:textId="77777777" w:rsidR="00693924" w:rsidRDefault="00312CD8" w:rsidP="002067D9">
            <w:pPr>
              <w:widowControl w:val="0"/>
              <w:overflowPunct w:val="0"/>
              <w:autoSpaceDE w:val="0"/>
              <w:spacing w:after="0" w:line="240" w:lineRule="auto"/>
              <w:jc w:val="both"/>
              <w:rPr>
                <w:b/>
                <w:lang w:eastAsia="en-US"/>
              </w:rPr>
            </w:pPr>
            <w:r>
              <w:rPr>
                <w:b/>
                <w:lang w:eastAsia="en-US"/>
              </w:rPr>
              <w:t>Evening telephone number:</w:t>
            </w:r>
          </w:p>
        </w:tc>
      </w:tr>
      <w:tr w:rsidR="00693924" w14:paraId="76DA0311" w14:textId="77777777">
        <w:trPr>
          <w:trHeight w:val="8263"/>
        </w:trPr>
        <w:tc>
          <w:tcPr>
            <w:tcW w:w="95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2D6FE9" w14:textId="77777777" w:rsidR="00693924" w:rsidRDefault="00312CD8" w:rsidP="002067D9">
            <w:pPr>
              <w:widowControl w:val="0"/>
              <w:overflowPunct w:val="0"/>
              <w:autoSpaceDE w:val="0"/>
              <w:spacing w:after="0" w:line="240" w:lineRule="auto"/>
              <w:jc w:val="both"/>
              <w:rPr>
                <w:b/>
                <w:lang w:eastAsia="en-US"/>
              </w:rPr>
            </w:pPr>
            <w:r>
              <w:rPr>
                <w:b/>
                <w:lang w:eastAsia="en-US"/>
              </w:rPr>
              <w:t>Please give details of your complaint, including whether you have spoken to anybody at the school about it.</w:t>
            </w:r>
          </w:p>
          <w:p w14:paraId="342B293E" w14:textId="77777777" w:rsidR="00693924" w:rsidRDefault="00693924" w:rsidP="002067D9">
            <w:pPr>
              <w:widowControl w:val="0"/>
              <w:overflowPunct w:val="0"/>
              <w:autoSpaceDE w:val="0"/>
              <w:spacing w:after="0" w:line="240" w:lineRule="auto"/>
              <w:jc w:val="both"/>
              <w:rPr>
                <w:b/>
                <w:lang w:eastAsia="en-US"/>
              </w:rPr>
            </w:pPr>
          </w:p>
        </w:tc>
      </w:tr>
      <w:tr w:rsidR="00693924" w14:paraId="7E62811F" w14:textId="77777777">
        <w:trPr>
          <w:trHeight w:val="4952"/>
        </w:trPr>
        <w:tc>
          <w:tcPr>
            <w:tcW w:w="95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B49153" w14:textId="77777777" w:rsidR="00693924" w:rsidRDefault="00312CD8" w:rsidP="002067D9">
            <w:pPr>
              <w:widowControl w:val="0"/>
              <w:overflowPunct w:val="0"/>
              <w:autoSpaceDE w:val="0"/>
              <w:spacing w:after="0" w:line="240" w:lineRule="auto"/>
              <w:jc w:val="both"/>
              <w:rPr>
                <w:b/>
                <w:lang w:eastAsia="en-US"/>
              </w:rPr>
            </w:pPr>
            <w:r>
              <w:rPr>
                <w:b/>
                <w:lang w:eastAsia="en-US"/>
              </w:rPr>
              <w:lastRenderedPageBreak/>
              <w:t>What actions do you feel might resolve the problem at this stage?</w:t>
            </w:r>
          </w:p>
          <w:p w14:paraId="3E37D13A" w14:textId="77777777" w:rsidR="00693924" w:rsidRDefault="00693924" w:rsidP="002067D9">
            <w:pPr>
              <w:widowControl w:val="0"/>
              <w:overflowPunct w:val="0"/>
              <w:autoSpaceDE w:val="0"/>
              <w:spacing w:after="0" w:line="240" w:lineRule="auto"/>
              <w:jc w:val="both"/>
              <w:rPr>
                <w:b/>
                <w:lang w:eastAsia="en-US"/>
              </w:rPr>
            </w:pPr>
          </w:p>
        </w:tc>
      </w:tr>
      <w:tr w:rsidR="00693924" w14:paraId="128003F7" w14:textId="77777777">
        <w:trPr>
          <w:trHeight w:val="4102"/>
        </w:trPr>
        <w:tc>
          <w:tcPr>
            <w:tcW w:w="95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008769" w14:textId="77777777" w:rsidR="00693924" w:rsidRDefault="00312CD8" w:rsidP="002067D9">
            <w:pPr>
              <w:widowControl w:val="0"/>
              <w:overflowPunct w:val="0"/>
              <w:autoSpaceDE w:val="0"/>
              <w:spacing w:after="0" w:line="240" w:lineRule="auto"/>
              <w:jc w:val="both"/>
              <w:rPr>
                <w:b/>
                <w:lang w:eastAsia="en-US"/>
              </w:rPr>
            </w:pPr>
            <w:r>
              <w:rPr>
                <w:b/>
                <w:lang w:eastAsia="en-US"/>
              </w:rPr>
              <w:t>Are you attaching any paperwork? If so, please give details.</w:t>
            </w:r>
          </w:p>
          <w:p w14:paraId="43579871" w14:textId="77777777" w:rsidR="00693924" w:rsidRDefault="00693924" w:rsidP="002067D9">
            <w:pPr>
              <w:widowControl w:val="0"/>
              <w:overflowPunct w:val="0"/>
              <w:autoSpaceDE w:val="0"/>
              <w:spacing w:after="0" w:line="240" w:lineRule="auto"/>
              <w:jc w:val="both"/>
              <w:rPr>
                <w:b/>
                <w:lang w:eastAsia="en-US"/>
              </w:rPr>
            </w:pPr>
          </w:p>
        </w:tc>
      </w:tr>
      <w:tr w:rsidR="00693924" w14:paraId="397342F8" w14:textId="77777777">
        <w:trPr>
          <w:trHeight w:val="1118"/>
        </w:trPr>
        <w:tc>
          <w:tcPr>
            <w:tcW w:w="95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24D732" w14:textId="77777777" w:rsidR="00693924" w:rsidRDefault="00312CD8" w:rsidP="002067D9">
            <w:pPr>
              <w:widowControl w:val="0"/>
              <w:overflowPunct w:val="0"/>
              <w:autoSpaceDE w:val="0"/>
              <w:spacing w:after="0" w:line="240" w:lineRule="auto"/>
              <w:jc w:val="both"/>
              <w:rPr>
                <w:b/>
                <w:lang w:eastAsia="en-US"/>
              </w:rPr>
            </w:pPr>
            <w:r>
              <w:rPr>
                <w:b/>
                <w:lang w:eastAsia="en-US"/>
              </w:rPr>
              <w:t>Signature:</w:t>
            </w:r>
          </w:p>
          <w:p w14:paraId="24608969" w14:textId="77777777" w:rsidR="00693924" w:rsidRDefault="00693924" w:rsidP="002067D9">
            <w:pPr>
              <w:widowControl w:val="0"/>
              <w:overflowPunct w:val="0"/>
              <w:autoSpaceDE w:val="0"/>
              <w:spacing w:after="0" w:line="240" w:lineRule="auto"/>
              <w:jc w:val="both"/>
              <w:rPr>
                <w:b/>
                <w:lang w:eastAsia="en-US"/>
              </w:rPr>
            </w:pPr>
          </w:p>
          <w:p w14:paraId="2684385E" w14:textId="77777777" w:rsidR="00693924" w:rsidRDefault="00312CD8" w:rsidP="002067D9">
            <w:pPr>
              <w:widowControl w:val="0"/>
              <w:overflowPunct w:val="0"/>
              <w:autoSpaceDE w:val="0"/>
              <w:spacing w:after="0" w:line="240" w:lineRule="auto"/>
              <w:jc w:val="both"/>
              <w:rPr>
                <w:b/>
                <w:lang w:eastAsia="en-US"/>
              </w:rPr>
            </w:pPr>
            <w:r>
              <w:rPr>
                <w:b/>
                <w:lang w:eastAsia="en-US"/>
              </w:rPr>
              <w:t>Date:</w:t>
            </w:r>
          </w:p>
        </w:tc>
      </w:tr>
      <w:tr w:rsidR="00693924" w14:paraId="57D324D8" w14:textId="77777777">
        <w:trPr>
          <w:trHeight w:val="378"/>
        </w:trPr>
        <w:tc>
          <w:tcPr>
            <w:tcW w:w="9533"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15DCEF40" w14:textId="77777777" w:rsidR="00693924" w:rsidRDefault="00312CD8" w:rsidP="002067D9">
            <w:pPr>
              <w:widowControl w:val="0"/>
              <w:overflowPunct w:val="0"/>
              <w:autoSpaceDE w:val="0"/>
              <w:spacing w:after="0" w:line="240" w:lineRule="auto"/>
              <w:jc w:val="both"/>
              <w:rPr>
                <w:b/>
                <w:lang w:eastAsia="en-US"/>
              </w:rPr>
            </w:pPr>
            <w:r>
              <w:rPr>
                <w:b/>
                <w:lang w:eastAsia="en-US"/>
              </w:rPr>
              <w:t>Official use</w:t>
            </w:r>
          </w:p>
        </w:tc>
      </w:tr>
      <w:tr w:rsidR="00693924" w14:paraId="6E25E37E" w14:textId="77777777">
        <w:trPr>
          <w:trHeight w:val="368"/>
        </w:trPr>
        <w:tc>
          <w:tcPr>
            <w:tcW w:w="9533"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5A394DF4" w14:textId="77777777" w:rsidR="00693924" w:rsidRDefault="00312CD8" w:rsidP="002067D9">
            <w:pPr>
              <w:widowControl w:val="0"/>
              <w:overflowPunct w:val="0"/>
              <w:autoSpaceDE w:val="0"/>
              <w:spacing w:after="0" w:line="240" w:lineRule="auto"/>
              <w:jc w:val="both"/>
              <w:rPr>
                <w:b/>
                <w:lang w:eastAsia="en-US"/>
              </w:rPr>
            </w:pPr>
            <w:r>
              <w:rPr>
                <w:b/>
                <w:lang w:eastAsia="en-US"/>
              </w:rPr>
              <w:t>Date acknowledgement sent:</w:t>
            </w:r>
          </w:p>
          <w:p w14:paraId="63708186" w14:textId="77777777" w:rsidR="00693924" w:rsidRDefault="00693924" w:rsidP="002067D9">
            <w:pPr>
              <w:widowControl w:val="0"/>
              <w:overflowPunct w:val="0"/>
              <w:autoSpaceDE w:val="0"/>
              <w:spacing w:after="0" w:line="240" w:lineRule="auto"/>
              <w:jc w:val="both"/>
              <w:rPr>
                <w:b/>
                <w:lang w:eastAsia="en-US"/>
              </w:rPr>
            </w:pPr>
          </w:p>
        </w:tc>
      </w:tr>
      <w:tr w:rsidR="00693924" w14:paraId="1DF31DD4" w14:textId="77777777">
        <w:trPr>
          <w:trHeight w:val="902"/>
        </w:trPr>
        <w:tc>
          <w:tcPr>
            <w:tcW w:w="9533"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3E95559B" w14:textId="77777777" w:rsidR="00693924" w:rsidRDefault="00312CD8" w:rsidP="002067D9">
            <w:pPr>
              <w:widowControl w:val="0"/>
              <w:overflowPunct w:val="0"/>
              <w:autoSpaceDE w:val="0"/>
              <w:spacing w:after="0" w:line="240" w:lineRule="auto"/>
              <w:jc w:val="both"/>
              <w:rPr>
                <w:b/>
                <w:lang w:eastAsia="en-US"/>
              </w:rPr>
            </w:pPr>
            <w:r>
              <w:rPr>
                <w:b/>
                <w:lang w:eastAsia="en-US"/>
              </w:rPr>
              <w:t xml:space="preserve">By who: </w:t>
            </w:r>
          </w:p>
          <w:p w14:paraId="0201E677" w14:textId="77777777" w:rsidR="00693924" w:rsidRDefault="00693924" w:rsidP="002067D9">
            <w:pPr>
              <w:widowControl w:val="0"/>
              <w:overflowPunct w:val="0"/>
              <w:autoSpaceDE w:val="0"/>
              <w:spacing w:after="0" w:line="240" w:lineRule="auto"/>
              <w:jc w:val="both"/>
              <w:rPr>
                <w:b/>
                <w:lang w:eastAsia="en-US"/>
              </w:rPr>
            </w:pPr>
          </w:p>
        </w:tc>
      </w:tr>
      <w:tr w:rsidR="00693924" w14:paraId="459D50B2" w14:textId="77777777">
        <w:trPr>
          <w:trHeight w:val="987"/>
        </w:trPr>
        <w:tc>
          <w:tcPr>
            <w:tcW w:w="9533"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12CC0325" w14:textId="77777777" w:rsidR="00693924" w:rsidRDefault="00312CD8" w:rsidP="002067D9">
            <w:pPr>
              <w:widowControl w:val="0"/>
              <w:overflowPunct w:val="0"/>
              <w:autoSpaceDE w:val="0"/>
              <w:spacing w:after="0" w:line="240" w:lineRule="auto"/>
              <w:jc w:val="both"/>
              <w:rPr>
                <w:b/>
                <w:lang w:eastAsia="en-US"/>
              </w:rPr>
            </w:pPr>
            <w:r>
              <w:rPr>
                <w:b/>
                <w:lang w:eastAsia="en-US"/>
              </w:rPr>
              <w:t>Complaint referred to:</w:t>
            </w:r>
          </w:p>
          <w:p w14:paraId="37A1649B" w14:textId="77777777" w:rsidR="00693924" w:rsidRDefault="00693924" w:rsidP="002067D9">
            <w:pPr>
              <w:widowControl w:val="0"/>
              <w:overflowPunct w:val="0"/>
              <w:autoSpaceDE w:val="0"/>
              <w:spacing w:after="0" w:line="240" w:lineRule="auto"/>
              <w:jc w:val="both"/>
              <w:rPr>
                <w:b/>
                <w:lang w:eastAsia="en-US"/>
              </w:rPr>
            </w:pPr>
          </w:p>
        </w:tc>
      </w:tr>
      <w:tr w:rsidR="00693924" w14:paraId="42A1E4E0" w14:textId="77777777">
        <w:trPr>
          <w:trHeight w:val="368"/>
        </w:trPr>
        <w:tc>
          <w:tcPr>
            <w:tcW w:w="9533"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3F2D93F5" w14:textId="77777777" w:rsidR="00693924" w:rsidRDefault="00312CD8" w:rsidP="002067D9">
            <w:pPr>
              <w:widowControl w:val="0"/>
              <w:overflowPunct w:val="0"/>
              <w:autoSpaceDE w:val="0"/>
              <w:spacing w:after="0" w:line="240" w:lineRule="auto"/>
              <w:jc w:val="both"/>
              <w:rPr>
                <w:b/>
                <w:lang w:eastAsia="en-US"/>
              </w:rPr>
            </w:pPr>
            <w:r>
              <w:rPr>
                <w:b/>
                <w:lang w:eastAsia="en-US"/>
              </w:rPr>
              <w:t xml:space="preserve">Date: </w:t>
            </w:r>
          </w:p>
          <w:p w14:paraId="5291E8EE" w14:textId="77777777" w:rsidR="00693924" w:rsidRDefault="00693924" w:rsidP="002067D9">
            <w:pPr>
              <w:widowControl w:val="0"/>
              <w:overflowPunct w:val="0"/>
              <w:autoSpaceDE w:val="0"/>
              <w:spacing w:after="0" w:line="240" w:lineRule="auto"/>
              <w:jc w:val="both"/>
              <w:rPr>
                <w:b/>
                <w:lang w:eastAsia="en-US"/>
              </w:rPr>
            </w:pPr>
          </w:p>
        </w:tc>
      </w:tr>
    </w:tbl>
    <w:p w14:paraId="57D64D39" w14:textId="77777777" w:rsidR="00693924" w:rsidRPr="00875108" w:rsidRDefault="00312CD8" w:rsidP="002067D9">
      <w:pPr>
        <w:pStyle w:val="Heading2"/>
        <w:jc w:val="both"/>
        <w:rPr>
          <w:color w:val="000000" w:themeColor="text1"/>
          <w:sz w:val="28"/>
          <w:szCs w:val="28"/>
        </w:rPr>
      </w:pPr>
      <w:bookmarkStart w:id="14" w:name="AppendixA"/>
      <w:bookmarkEnd w:id="14"/>
      <w:r w:rsidRPr="00875108">
        <w:rPr>
          <w:color w:val="000000" w:themeColor="text1"/>
          <w:sz w:val="28"/>
          <w:szCs w:val="28"/>
        </w:rPr>
        <w:lastRenderedPageBreak/>
        <w:t>Roles and Responsibilities</w:t>
      </w:r>
    </w:p>
    <w:p w14:paraId="535D7A78" w14:textId="77777777" w:rsidR="00693924" w:rsidRPr="00875108" w:rsidRDefault="00312CD8" w:rsidP="002067D9">
      <w:pPr>
        <w:pStyle w:val="Heading3"/>
        <w:jc w:val="both"/>
        <w:rPr>
          <w:color w:val="000000" w:themeColor="text1"/>
        </w:rPr>
      </w:pPr>
      <w:r w:rsidRPr="00875108">
        <w:rPr>
          <w:color w:val="000000" w:themeColor="text1"/>
        </w:rPr>
        <w:t>Complainant</w:t>
      </w:r>
    </w:p>
    <w:p w14:paraId="4430239D" w14:textId="77777777" w:rsidR="00693924" w:rsidRDefault="00312CD8" w:rsidP="00875108">
      <w:pPr>
        <w:spacing w:after="120" w:line="240" w:lineRule="auto"/>
        <w:jc w:val="both"/>
        <w:rPr>
          <w:rFonts w:cs="Arial"/>
          <w:color w:val="000000"/>
        </w:rPr>
      </w:pPr>
      <w:r>
        <w:rPr>
          <w:rFonts w:cs="Arial"/>
          <w:color w:val="000000"/>
        </w:rPr>
        <w:t>The complainant will receive a more effective response to the complaint if they:</w:t>
      </w:r>
    </w:p>
    <w:p w14:paraId="05D30598" w14:textId="77777777" w:rsidR="00693924" w:rsidRDefault="00312CD8" w:rsidP="00875108">
      <w:pPr>
        <w:widowControl w:val="0"/>
        <w:numPr>
          <w:ilvl w:val="0"/>
          <w:numId w:val="18"/>
        </w:numPr>
        <w:tabs>
          <w:tab w:val="left" w:pos="360"/>
        </w:tabs>
        <w:overflowPunct w:val="0"/>
        <w:autoSpaceDE w:val="0"/>
        <w:spacing w:after="120" w:line="240" w:lineRule="auto"/>
        <w:ind w:left="567" w:hanging="283"/>
        <w:jc w:val="both"/>
        <w:rPr>
          <w:rFonts w:cs="Arial"/>
          <w:color w:val="000000"/>
        </w:rPr>
      </w:pPr>
      <w:r>
        <w:rPr>
          <w:rFonts w:cs="Arial"/>
          <w:color w:val="000000"/>
        </w:rPr>
        <w:t>explain the complaint in full as early as possible</w:t>
      </w:r>
    </w:p>
    <w:p w14:paraId="0B8A5D9B" w14:textId="77777777" w:rsidR="00693924" w:rsidRDefault="00312CD8" w:rsidP="00875108">
      <w:pPr>
        <w:widowControl w:val="0"/>
        <w:numPr>
          <w:ilvl w:val="0"/>
          <w:numId w:val="18"/>
        </w:numPr>
        <w:tabs>
          <w:tab w:val="left" w:pos="360"/>
        </w:tabs>
        <w:overflowPunct w:val="0"/>
        <w:autoSpaceDE w:val="0"/>
        <w:spacing w:after="120" w:line="240" w:lineRule="auto"/>
        <w:ind w:left="567" w:hanging="283"/>
        <w:jc w:val="both"/>
        <w:rPr>
          <w:rFonts w:cs="Arial"/>
          <w:color w:val="000000"/>
        </w:rPr>
      </w:pPr>
      <w:r>
        <w:rPr>
          <w:rFonts w:cs="Arial"/>
          <w:color w:val="000000"/>
        </w:rPr>
        <w:t>co-operate with the school in seeking a solution to the complaint</w:t>
      </w:r>
    </w:p>
    <w:p w14:paraId="5635BE6D" w14:textId="77777777" w:rsidR="00693924" w:rsidRDefault="00312CD8" w:rsidP="00875108">
      <w:pPr>
        <w:widowControl w:val="0"/>
        <w:numPr>
          <w:ilvl w:val="0"/>
          <w:numId w:val="18"/>
        </w:numPr>
        <w:tabs>
          <w:tab w:val="left" w:pos="360"/>
        </w:tabs>
        <w:overflowPunct w:val="0"/>
        <w:autoSpaceDE w:val="0"/>
        <w:spacing w:after="120" w:line="240" w:lineRule="auto"/>
        <w:ind w:left="567" w:hanging="283"/>
        <w:jc w:val="both"/>
        <w:rPr>
          <w:rFonts w:cs="Arial"/>
          <w:color w:val="000000"/>
        </w:rPr>
      </w:pPr>
      <w:r>
        <w:rPr>
          <w:rFonts w:cs="Arial"/>
          <w:color w:val="000000"/>
        </w:rPr>
        <w:t>respond promptly to requests for information or meetings or in agreeing the details of the complaint</w:t>
      </w:r>
    </w:p>
    <w:p w14:paraId="66D74180" w14:textId="77777777" w:rsidR="00693924" w:rsidRDefault="00312CD8" w:rsidP="00875108">
      <w:pPr>
        <w:widowControl w:val="0"/>
        <w:numPr>
          <w:ilvl w:val="0"/>
          <w:numId w:val="18"/>
        </w:numPr>
        <w:tabs>
          <w:tab w:val="left" w:pos="360"/>
        </w:tabs>
        <w:overflowPunct w:val="0"/>
        <w:autoSpaceDE w:val="0"/>
        <w:spacing w:after="120" w:line="240" w:lineRule="auto"/>
        <w:ind w:left="567" w:hanging="283"/>
        <w:jc w:val="both"/>
        <w:rPr>
          <w:rFonts w:cs="Arial"/>
          <w:color w:val="000000"/>
        </w:rPr>
      </w:pPr>
      <w:r>
        <w:rPr>
          <w:rFonts w:cs="Arial"/>
          <w:color w:val="000000"/>
        </w:rPr>
        <w:t>ask for assistance as needed</w:t>
      </w:r>
    </w:p>
    <w:p w14:paraId="6AF8A689" w14:textId="77777777" w:rsidR="00693924" w:rsidRDefault="00312CD8" w:rsidP="00875108">
      <w:pPr>
        <w:widowControl w:val="0"/>
        <w:numPr>
          <w:ilvl w:val="0"/>
          <w:numId w:val="18"/>
        </w:numPr>
        <w:tabs>
          <w:tab w:val="left" w:pos="360"/>
        </w:tabs>
        <w:overflowPunct w:val="0"/>
        <w:autoSpaceDE w:val="0"/>
        <w:spacing w:after="240" w:line="240" w:lineRule="auto"/>
        <w:ind w:left="567" w:hanging="283"/>
        <w:jc w:val="both"/>
        <w:rPr>
          <w:rFonts w:cs="Arial"/>
          <w:color w:val="000000"/>
        </w:rPr>
      </w:pPr>
      <w:r>
        <w:rPr>
          <w:rFonts w:cs="Arial"/>
          <w:color w:val="000000"/>
        </w:rPr>
        <w:t>treat all those involved in the complaint with respect</w:t>
      </w:r>
    </w:p>
    <w:p w14:paraId="6019CA35" w14:textId="77777777" w:rsidR="00693924" w:rsidRDefault="00312CD8" w:rsidP="00875108">
      <w:pPr>
        <w:widowControl w:val="0"/>
        <w:numPr>
          <w:ilvl w:val="0"/>
          <w:numId w:val="18"/>
        </w:numPr>
        <w:tabs>
          <w:tab w:val="left" w:pos="360"/>
        </w:tabs>
        <w:overflowPunct w:val="0"/>
        <w:autoSpaceDE w:val="0"/>
        <w:spacing w:after="240" w:line="240" w:lineRule="auto"/>
        <w:ind w:left="567" w:hanging="283"/>
        <w:jc w:val="both"/>
        <w:rPr>
          <w:rFonts w:cs="Arial"/>
          <w:color w:val="000000"/>
        </w:rPr>
      </w:pPr>
      <w:r>
        <w:rPr>
          <w:rFonts w:cs="Arial"/>
          <w:color w:val="000000"/>
        </w:rPr>
        <w:t>refrain from publicising the details of their complaint on social media and respect confidentiality.</w:t>
      </w:r>
    </w:p>
    <w:p w14:paraId="586F3795" w14:textId="77777777" w:rsidR="00693924" w:rsidRPr="00875108" w:rsidRDefault="00312CD8" w:rsidP="002067D9">
      <w:pPr>
        <w:pStyle w:val="Heading3"/>
        <w:jc w:val="both"/>
        <w:rPr>
          <w:color w:val="000000" w:themeColor="text1"/>
        </w:rPr>
      </w:pPr>
      <w:r w:rsidRPr="00875108">
        <w:rPr>
          <w:color w:val="000000" w:themeColor="text1"/>
        </w:rPr>
        <w:t xml:space="preserve">Investigator </w:t>
      </w:r>
    </w:p>
    <w:p w14:paraId="3DB43149" w14:textId="77777777" w:rsidR="00693924" w:rsidRDefault="00312CD8" w:rsidP="002067D9">
      <w:pPr>
        <w:spacing w:after="120"/>
        <w:jc w:val="both"/>
        <w:rPr>
          <w:rFonts w:cs="Arial"/>
          <w:color w:val="000000"/>
        </w:rPr>
      </w:pPr>
      <w:r>
        <w:rPr>
          <w:rFonts w:cs="Arial"/>
          <w:color w:val="000000"/>
        </w:rPr>
        <w:t>The investigator’s role is to establish the facts relevant to the complaint by:</w:t>
      </w:r>
    </w:p>
    <w:p w14:paraId="44D39569" w14:textId="77777777" w:rsidR="00693924" w:rsidRDefault="00312CD8" w:rsidP="002067D9">
      <w:pPr>
        <w:widowControl w:val="0"/>
        <w:numPr>
          <w:ilvl w:val="0"/>
          <w:numId w:val="19"/>
        </w:numPr>
        <w:tabs>
          <w:tab w:val="left" w:pos="360"/>
          <w:tab w:val="left" w:pos="567"/>
        </w:tabs>
        <w:overflowPunct w:val="0"/>
        <w:autoSpaceDE w:val="0"/>
        <w:spacing w:after="120"/>
        <w:ind w:left="567" w:hanging="283"/>
        <w:jc w:val="both"/>
        <w:rPr>
          <w:rFonts w:cs="Arial"/>
          <w:color w:val="000000"/>
          <w:lang w:eastAsia="en-US"/>
        </w:rPr>
      </w:pPr>
      <w:r>
        <w:rPr>
          <w:rFonts w:cs="Arial"/>
          <w:color w:val="000000"/>
          <w:lang w:eastAsia="en-US"/>
        </w:rPr>
        <w:t>providing a comprehensive, open, transparent and fair consideration of the complaint through:</w:t>
      </w:r>
    </w:p>
    <w:p w14:paraId="0417B976" w14:textId="77777777" w:rsidR="00693924" w:rsidRDefault="00312CD8" w:rsidP="002067D9">
      <w:pPr>
        <w:widowControl w:val="0"/>
        <w:numPr>
          <w:ilvl w:val="1"/>
          <w:numId w:val="20"/>
        </w:numPr>
        <w:tabs>
          <w:tab w:val="left" w:pos="851"/>
        </w:tabs>
        <w:overflowPunct w:val="0"/>
        <w:autoSpaceDE w:val="0"/>
        <w:spacing w:after="0"/>
        <w:ind w:left="851" w:hanging="284"/>
        <w:jc w:val="both"/>
        <w:rPr>
          <w:rFonts w:cs="Arial"/>
          <w:color w:val="000000"/>
          <w:lang w:eastAsia="en-US"/>
        </w:rPr>
      </w:pPr>
      <w:r>
        <w:rPr>
          <w:rFonts w:cs="Arial"/>
          <w:color w:val="000000"/>
          <w:lang w:eastAsia="en-US"/>
        </w:rPr>
        <w:t>sensitive and thorough interviewing of the complainant to establish what has happened and who has been involved</w:t>
      </w:r>
    </w:p>
    <w:p w14:paraId="1D328EF4" w14:textId="77777777" w:rsidR="00693924" w:rsidRDefault="00312CD8" w:rsidP="002067D9">
      <w:pPr>
        <w:widowControl w:val="0"/>
        <w:numPr>
          <w:ilvl w:val="1"/>
          <w:numId w:val="20"/>
        </w:numPr>
        <w:tabs>
          <w:tab w:val="left" w:pos="851"/>
        </w:tabs>
        <w:overflowPunct w:val="0"/>
        <w:autoSpaceDE w:val="0"/>
        <w:spacing w:after="0"/>
        <w:ind w:left="851" w:hanging="284"/>
        <w:jc w:val="both"/>
        <w:rPr>
          <w:rFonts w:cs="Arial"/>
          <w:color w:val="000000"/>
          <w:lang w:eastAsia="en-US"/>
        </w:rPr>
      </w:pPr>
      <w:r>
        <w:rPr>
          <w:rFonts w:cs="Arial"/>
          <w:color w:val="000000"/>
          <w:lang w:eastAsia="en-US"/>
        </w:rPr>
        <w:t>interviewing staff and children/young people and other people relevant to the complaint</w:t>
      </w:r>
    </w:p>
    <w:p w14:paraId="37A2EB20" w14:textId="77777777" w:rsidR="00693924" w:rsidRDefault="00312CD8" w:rsidP="002067D9">
      <w:pPr>
        <w:widowControl w:val="0"/>
        <w:numPr>
          <w:ilvl w:val="1"/>
          <w:numId w:val="20"/>
        </w:numPr>
        <w:tabs>
          <w:tab w:val="left" w:pos="851"/>
        </w:tabs>
        <w:overflowPunct w:val="0"/>
        <w:autoSpaceDE w:val="0"/>
        <w:spacing w:after="0"/>
        <w:ind w:left="851" w:hanging="284"/>
        <w:jc w:val="both"/>
        <w:rPr>
          <w:rFonts w:cs="Arial"/>
          <w:color w:val="000000"/>
          <w:lang w:eastAsia="en-US"/>
        </w:rPr>
      </w:pPr>
      <w:r>
        <w:rPr>
          <w:rFonts w:cs="Arial"/>
          <w:color w:val="000000"/>
          <w:lang w:eastAsia="en-US"/>
        </w:rPr>
        <w:t>consideration of records and other relevant information</w:t>
      </w:r>
    </w:p>
    <w:p w14:paraId="00230538" w14:textId="77777777" w:rsidR="00693924" w:rsidRDefault="00312CD8" w:rsidP="002067D9">
      <w:pPr>
        <w:widowControl w:val="0"/>
        <w:numPr>
          <w:ilvl w:val="1"/>
          <w:numId w:val="20"/>
        </w:numPr>
        <w:tabs>
          <w:tab w:val="left" w:pos="851"/>
        </w:tabs>
        <w:overflowPunct w:val="0"/>
        <w:autoSpaceDE w:val="0"/>
        <w:spacing w:after="120"/>
        <w:ind w:left="851" w:hanging="284"/>
        <w:jc w:val="both"/>
        <w:rPr>
          <w:rFonts w:cs="Arial"/>
          <w:color w:val="000000"/>
          <w:lang w:eastAsia="en-US"/>
        </w:rPr>
      </w:pPr>
      <w:r>
        <w:rPr>
          <w:rFonts w:cs="Arial"/>
          <w:color w:val="000000"/>
          <w:lang w:eastAsia="en-US"/>
        </w:rPr>
        <w:t>analysing information</w:t>
      </w:r>
    </w:p>
    <w:p w14:paraId="5A8BD99C" w14:textId="77777777" w:rsidR="00693924" w:rsidRDefault="00312CD8" w:rsidP="002067D9">
      <w:pPr>
        <w:widowControl w:val="0"/>
        <w:numPr>
          <w:ilvl w:val="0"/>
          <w:numId w:val="19"/>
        </w:numPr>
        <w:tabs>
          <w:tab w:val="left" w:pos="360"/>
          <w:tab w:val="left" w:pos="567"/>
        </w:tabs>
        <w:overflowPunct w:val="0"/>
        <w:autoSpaceDE w:val="0"/>
        <w:spacing w:after="120"/>
        <w:ind w:left="567" w:hanging="283"/>
        <w:jc w:val="both"/>
      </w:pPr>
      <w:r>
        <w:rPr>
          <w:rFonts w:cs="Arial"/>
          <w:color w:val="000000"/>
          <w:lang w:eastAsia="en-US"/>
        </w:rPr>
        <w:t>liaising</w:t>
      </w:r>
      <w:r>
        <w:rPr>
          <w:color w:val="000000"/>
          <w:lang w:eastAsia="en-US"/>
        </w:rPr>
        <w:t xml:space="preserve"> with the complainant and the complaints co-ordinator as appropriate to clarify what the complainant feels would put things right.</w:t>
      </w:r>
    </w:p>
    <w:p w14:paraId="42280C37" w14:textId="77777777" w:rsidR="00693924" w:rsidRDefault="00312CD8" w:rsidP="002067D9">
      <w:pPr>
        <w:spacing w:before="240" w:after="120"/>
        <w:jc w:val="both"/>
      </w:pPr>
      <w:r>
        <w:t>The investigator should:</w:t>
      </w:r>
    </w:p>
    <w:p w14:paraId="15697A57" w14:textId="77777777" w:rsidR="00693924" w:rsidRDefault="00312CD8" w:rsidP="00875108">
      <w:pPr>
        <w:widowControl w:val="0"/>
        <w:numPr>
          <w:ilvl w:val="0"/>
          <w:numId w:val="19"/>
        </w:numPr>
        <w:tabs>
          <w:tab w:val="left" w:pos="360"/>
          <w:tab w:val="left" w:pos="567"/>
        </w:tabs>
        <w:overflowPunct w:val="0"/>
        <w:autoSpaceDE w:val="0"/>
        <w:spacing w:after="120" w:line="240" w:lineRule="auto"/>
        <w:ind w:left="567" w:hanging="283"/>
        <w:jc w:val="both"/>
      </w:pPr>
      <w:r>
        <w:t xml:space="preserve">conduct </w:t>
      </w:r>
      <w:r>
        <w:rPr>
          <w:rFonts w:cs="Arial"/>
          <w:color w:val="000000"/>
          <w:lang w:eastAsia="en-US"/>
        </w:rPr>
        <w:t>interviews</w:t>
      </w:r>
      <w:r>
        <w:t xml:space="preserve"> with an open mind and be prepared to persist in the questioning</w:t>
      </w:r>
    </w:p>
    <w:p w14:paraId="0A8725B7" w14:textId="77777777" w:rsidR="00693924" w:rsidRDefault="00312CD8" w:rsidP="00875108">
      <w:pPr>
        <w:widowControl w:val="0"/>
        <w:numPr>
          <w:ilvl w:val="0"/>
          <w:numId w:val="19"/>
        </w:numPr>
        <w:tabs>
          <w:tab w:val="left" w:pos="360"/>
          <w:tab w:val="left" w:pos="567"/>
        </w:tabs>
        <w:overflowPunct w:val="0"/>
        <w:autoSpaceDE w:val="0"/>
        <w:spacing w:after="120" w:line="240" w:lineRule="auto"/>
        <w:ind w:left="567" w:hanging="283"/>
        <w:jc w:val="both"/>
      </w:pPr>
      <w:r>
        <w:t>keep notes of interviews or arrange for an independent note taker to record minutes of the meeting</w:t>
      </w:r>
    </w:p>
    <w:p w14:paraId="7DBE833E" w14:textId="77777777" w:rsidR="00693924" w:rsidRDefault="00312CD8" w:rsidP="00875108">
      <w:pPr>
        <w:widowControl w:val="0"/>
        <w:numPr>
          <w:ilvl w:val="0"/>
          <w:numId w:val="19"/>
        </w:numPr>
        <w:tabs>
          <w:tab w:val="left" w:pos="360"/>
          <w:tab w:val="left" w:pos="567"/>
        </w:tabs>
        <w:overflowPunct w:val="0"/>
        <w:autoSpaceDE w:val="0"/>
        <w:spacing w:after="120" w:line="240" w:lineRule="auto"/>
        <w:ind w:left="567" w:hanging="283"/>
        <w:jc w:val="both"/>
      </w:pPr>
      <w:r>
        <w:t>ensure that any papers produced during the investigation are kept securely pending any appeal</w:t>
      </w:r>
    </w:p>
    <w:p w14:paraId="10BDD058" w14:textId="77777777" w:rsidR="00693924" w:rsidRDefault="00312CD8" w:rsidP="00875108">
      <w:pPr>
        <w:widowControl w:val="0"/>
        <w:numPr>
          <w:ilvl w:val="0"/>
          <w:numId w:val="19"/>
        </w:numPr>
        <w:tabs>
          <w:tab w:val="left" w:pos="360"/>
          <w:tab w:val="left" w:pos="567"/>
        </w:tabs>
        <w:overflowPunct w:val="0"/>
        <w:autoSpaceDE w:val="0"/>
        <w:spacing w:after="120" w:line="240" w:lineRule="auto"/>
        <w:ind w:left="567" w:hanging="283"/>
        <w:jc w:val="both"/>
        <w:rPr>
          <w:rFonts w:cs="Arial"/>
          <w:color w:val="000000"/>
          <w:lang w:eastAsia="en-US"/>
        </w:rPr>
      </w:pPr>
      <w:r>
        <w:rPr>
          <w:rFonts w:cs="Arial"/>
          <w:color w:val="000000"/>
          <w:lang w:eastAsia="en-US"/>
        </w:rPr>
        <w:t>be mindful of the timescales to respond</w:t>
      </w:r>
    </w:p>
    <w:p w14:paraId="6BD52E82" w14:textId="77777777" w:rsidR="00875108" w:rsidRDefault="00312CD8" w:rsidP="00875108">
      <w:pPr>
        <w:widowControl w:val="0"/>
        <w:numPr>
          <w:ilvl w:val="0"/>
          <w:numId w:val="19"/>
        </w:numPr>
        <w:tabs>
          <w:tab w:val="left" w:pos="360"/>
          <w:tab w:val="left" w:pos="567"/>
        </w:tabs>
        <w:overflowPunct w:val="0"/>
        <w:autoSpaceDE w:val="0"/>
        <w:spacing w:after="120" w:line="240" w:lineRule="auto"/>
        <w:ind w:left="567" w:hanging="283"/>
        <w:jc w:val="both"/>
        <w:rPr>
          <w:rFonts w:cs="Arial"/>
          <w:color w:val="000000"/>
          <w:lang w:eastAsia="en-US"/>
        </w:rPr>
      </w:pPr>
      <w:r>
        <w:rPr>
          <w:rFonts w:cs="Arial"/>
          <w:color w:val="000000"/>
          <w:lang w:eastAsia="en-US"/>
        </w:rPr>
        <w:t>prepare a comprehensive report for the headteacher or complaints committee that sets out the facts, identifies solutions and recommends courses of action to resolve problems.</w:t>
      </w:r>
    </w:p>
    <w:p w14:paraId="251636A5" w14:textId="77777777" w:rsidR="00875108" w:rsidRDefault="00875108" w:rsidP="00875108">
      <w:pPr>
        <w:widowControl w:val="0"/>
        <w:tabs>
          <w:tab w:val="left" w:pos="360"/>
          <w:tab w:val="left" w:pos="567"/>
        </w:tabs>
        <w:overflowPunct w:val="0"/>
        <w:autoSpaceDE w:val="0"/>
        <w:spacing w:after="120" w:line="240" w:lineRule="auto"/>
        <w:ind w:left="284"/>
        <w:jc w:val="both"/>
        <w:rPr>
          <w:rFonts w:cs="Arial"/>
          <w:color w:val="000000"/>
          <w:lang w:eastAsia="en-US"/>
        </w:rPr>
      </w:pPr>
    </w:p>
    <w:p w14:paraId="194C3CCA" w14:textId="158680E2" w:rsidR="00702BC0" w:rsidRPr="00875108" w:rsidRDefault="00312CD8" w:rsidP="00875108">
      <w:pPr>
        <w:widowControl w:val="0"/>
        <w:tabs>
          <w:tab w:val="left" w:pos="360"/>
          <w:tab w:val="left" w:pos="567"/>
        </w:tabs>
        <w:overflowPunct w:val="0"/>
        <w:autoSpaceDE w:val="0"/>
        <w:spacing w:after="120" w:line="240" w:lineRule="auto"/>
        <w:jc w:val="both"/>
        <w:rPr>
          <w:rFonts w:cs="Arial"/>
          <w:color w:val="000000"/>
          <w:lang w:eastAsia="en-US"/>
        </w:rPr>
      </w:pPr>
      <w:r>
        <w:rPr>
          <w:rFonts w:cs="Arial"/>
          <w:color w:val="000000"/>
          <w:lang w:eastAsia="en-US"/>
        </w:rPr>
        <w:t xml:space="preserve">The </w:t>
      </w:r>
      <w:r w:rsidR="00875108">
        <w:rPr>
          <w:rFonts w:cs="Arial"/>
          <w:color w:val="000000"/>
          <w:lang w:eastAsia="en-US"/>
        </w:rPr>
        <w:t>owner</w:t>
      </w:r>
      <w:r>
        <w:rPr>
          <w:rFonts w:cs="Arial"/>
          <w:color w:val="000000"/>
          <w:lang w:eastAsia="en-US"/>
        </w:rPr>
        <w:t xml:space="preserve"> will then determine whether to uphold or dismiss the complaint and communicate that decision to the complainant, providing the appropriate escalation details.</w:t>
      </w:r>
    </w:p>
    <w:p w14:paraId="3EA5A423" w14:textId="77777777" w:rsidR="00373C21" w:rsidRDefault="00312CD8" w:rsidP="00373C21">
      <w:pPr>
        <w:pStyle w:val="Heading4"/>
        <w:jc w:val="both"/>
        <w:rPr>
          <w:color w:val="000000" w:themeColor="text1"/>
        </w:rPr>
      </w:pPr>
      <w:r w:rsidRPr="00875108">
        <w:rPr>
          <w:color w:val="000000" w:themeColor="text1"/>
          <w:sz w:val="28"/>
        </w:rPr>
        <w:t>Complaints Co-</w:t>
      </w:r>
      <w:r w:rsidRPr="00373C21">
        <w:rPr>
          <w:color w:val="000000" w:themeColor="text1"/>
          <w:sz w:val="28"/>
        </w:rPr>
        <w:t xml:space="preserve">ordinator </w:t>
      </w:r>
      <w:r w:rsidR="00373C21" w:rsidRPr="00373C21">
        <w:rPr>
          <w:color w:val="000000" w:themeColor="text1"/>
          <w:sz w:val="28"/>
        </w:rPr>
        <w:t>for the Bryant Partners</w:t>
      </w:r>
    </w:p>
    <w:p w14:paraId="37A7AF15" w14:textId="520FAE7C" w:rsidR="00693924" w:rsidRDefault="00312CD8" w:rsidP="00373C21">
      <w:pPr>
        <w:pStyle w:val="Heading4"/>
        <w:jc w:val="both"/>
        <w:rPr>
          <w:rFonts w:cs="Arial"/>
          <w:color w:val="000000"/>
        </w:rPr>
      </w:pPr>
      <w:r>
        <w:rPr>
          <w:rFonts w:cs="Arial"/>
          <w:color w:val="000000"/>
        </w:rPr>
        <w:t>The complaints co-ordinator should:</w:t>
      </w:r>
    </w:p>
    <w:p w14:paraId="36F49025" w14:textId="77777777" w:rsidR="00693924" w:rsidRDefault="00312CD8" w:rsidP="002067D9">
      <w:pPr>
        <w:widowControl w:val="0"/>
        <w:numPr>
          <w:ilvl w:val="0"/>
          <w:numId w:val="19"/>
        </w:numPr>
        <w:tabs>
          <w:tab w:val="left" w:pos="360"/>
          <w:tab w:val="left" w:pos="567"/>
        </w:tabs>
        <w:overflowPunct w:val="0"/>
        <w:autoSpaceDE w:val="0"/>
        <w:spacing w:after="120"/>
        <w:ind w:left="567" w:hanging="283"/>
        <w:jc w:val="both"/>
        <w:rPr>
          <w:rFonts w:cs="Arial"/>
          <w:color w:val="000000"/>
        </w:rPr>
      </w:pPr>
      <w:r>
        <w:rPr>
          <w:rFonts w:cs="Arial"/>
          <w:color w:val="000000"/>
        </w:rPr>
        <w:t xml:space="preserve">ensure that the complainant is fully updated at each stage of the procedure </w:t>
      </w:r>
    </w:p>
    <w:p w14:paraId="5F4ABB46" w14:textId="3651EBD3" w:rsidR="00693924" w:rsidRDefault="00312CD8" w:rsidP="002067D9">
      <w:pPr>
        <w:widowControl w:val="0"/>
        <w:numPr>
          <w:ilvl w:val="0"/>
          <w:numId w:val="19"/>
        </w:numPr>
        <w:tabs>
          <w:tab w:val="left" w:pos="360"/>
          <w:tab w:val="left" w:pos="567"/>
        </w:tabs>
        <w:overflowPunct w:val="0"/>
        <w:autoSpaceDE w:val="0"/>
        <w:spacing w:after="120"/>
        <w:ind w:left="567" w:hanging="283"/>
        <w:jc w:val="both"/>
        <w:rPr>
          <w:rFonts w:cs="Arial"/>
          <w:color w:val="000000"/>
        </w:rPr>
      </w:pPr>
      <w:r>
        <w:rPr>
          <w:rFonts w:cs="Arial"/>
          <w:color w:val="000000"/>
        </w:rPr>
        <w:t>liaise with staff members, headteacher</w:t>
      </w:r>
      <w:r w:rsidR="00702BC0">
        <w:rPr>
          <w:rFonts w:cs="Arial"/>
          <w:color w:val="000000"/>
        </w:rPr>
        <w:t xml:space="preserve"> </w:t>
      </w:r>
      <w:r>
        <w:rPr>
          <w:rFonts w:cs="Arial"/>
          <w:color w:val="000000"/>
        </w:rPr>
        <w:t>and LAs (if appropriate) to ensure the smooth running of the complaints procedure</w:t>
      </w:r>
    </w:p>
    <w:p w14:paraId="50FF527B" w14:textId="77777777" w:rsidR="00693924" w:rsidRDefault="00312CD8" w:rsidP="002067D9">
      <w:pPr>
        <w:widowControl w:val="0"/>
        <w:numPr>
          <w:ilvl w:val="0"/>
          <w:numId w:val="19"/>
        </w:numPr>
        <w:tabs>
          <w:tab w:val="left" w:pos="360"/>
          <w:tab w:val="left" w:pos="567"/>
        </w:tabs>
        <w:overflowPunct w:val="0"/>
        <w:autoSpaceDE w:val="0"/>
        <w:spacing w:after="120"/>
        <w:ind w:left="567" w:hanging="283"/>
        <w:jc w:val="both"/>
        <w:rPr>
          <w:rFonts w:cs="Arial"/>
          <w:color w:val="000000"/>
        </w:rPr>
      </w:pPr>
      <w:r>
        <w:rPr>
          <w:rFonts w:cs="Arial"/>
          <w:color w:val="000000"/>
        </w:rPr>
        <w:lastRenderedPageBreak/>
        <w:t xml:space="preserve">be aware of issues regarding: </w:t>
      </w:r>
    </w:p>
    <w:p w14:paraId="6E0C21A8" w14:textId="77777777" w:rsidR="00693924" w:rsidRDefault="00312CD8" w:rsidP="002067D9">
      <w:pPr>
        <w:widowControl w:val="0"/>
        <w:numPr>
          <w:ilvl w:val="1"/>
          <w:numId w:val="19"/>
        </w:numPr>
        <w:tabs>
          <w:tab w:val="left" w:pos="851"/>
        </w:tabs>
        <w:overflowPunct w:val="0"/>
        <w:autoSpaceDE w:val="0"/>
        <w:spacing w:after="0"/>
        <w:ind w:left="851" w:hanging="284"/>
        <w:jc w:val="both"/>
        <w:rPr>
          <w:rFonts w:cs="Arial"/>
          <w:color w:val="000000"/>
        </w:rPr>
      </w:pPr>
      <w:r>
        <w:rPr>
          <w:rFonts w:cs="Arial"/>
          <w:color w:val="000000"/>
        </w:rPr>
        <w:t>sharing third party information</w:t>
      </w:r>
    </w:p>
    <w:p w14:paraId="6274163A" w14:textId="77777777" w:rsidR="00693924" w:rsidRDefault="00312CD8" w:rsidP="002067D9">
      <w:pPr>
        <w:widowControl w:val="0"/>
        <w:numPr>
          <w:ilvl w:val="1"/>
          <w:numId w:val="20"/>
        </w:numPr>
        <w:tabs>
          <w:tab w:val="left" w:pos="851"/>
        </w:tabs>
        <w:overflowPunct w:val="0"/>
        <w:autoSpaceDE w:val="0"/>
        <w:spacing w:after="120"/>
        <w:ind w:left="851" w:hanging="284"/>
        <w:jc w:val="both"/>
        <w:rPr>
          <w:rFonts w:cs="Arial"/>
          <w:color w:val="000000"/>
        </w:rPr>
      </w:pPr>
      <w:r>
        <w:rPr>
          <w:rFonts w:cs="Arial"/>
          <w:color w:val="000000"/>
        </w:rPr>
        <w:t>additional support. This may be needed by complainants when making a complaint including interpretation support or where the complainant is a child or young person</w:t>
      </w:r>
    </w:p>
    <w:p w14:paraId="1A859400" w14:textId="77777777" w:rsidR="00693924" w:rsidRDefault="00312CD8" w:rsidP="002067D9">
      <w:pPr>
        <w:widowControl w:val="0"/>
        <w:numPr>
          <w:ilvl w:val="0"/>
          <w:numId w:val="19"/>
        </w:numPr>
        <w:tabs>
          <w:tab w:val="left" w:pos="360"/>
          <w:tab w:val="left" w:pos="567"/>
        </w:tabs>
        <w:overflowPunct w:val="0"/>
        <w:autoSpaceDE w:val="0"/>
        <w:spacing w:after="120"/>
        <w:ind w:left="567" w:hanging="283"/>
        <w:jc w:val="both"/>
      </w:pPr>
      <w:r>
        <w:rPr>
          <w:rFonts w:cs="Arial"/>
          <w:color w:val="000000"/>
        </w:rPr>
        <w:t xml:space="preserve">keep </w:t>
      </w:r>
      <w:r>
        <w:rPr>
          <w:rFonts w:cs="Arial"/>
          <w:color w:val="000000"/>
          <w:lang w:eastAsia="en-US"/>
        </w:rPr>
        <w:t>records</w:t>
      </w:r>
      <w:r>
        <w:rPr>
          <w:rFonts w:cs="Arial"/>
          <w:color w:val="000000"/>
        </w:rPr>
        <w:t>.</w:t>
      </w:r>
    </w:p>
    <w:p w14:paraId="59E84E29" w14:textId="77777777" w:rsidR="00693924" w:rsidRDefault="00312CD8" w:rsidP="002067D9">
      <w:pPr>
        <w:widowControl w:val="0"/>
        <w:numPr>
          <w:ilvl w:val="0"/>
          <w:numId w:val="19"/>
        </w:numPr>
        <w:tabs>
          <w:tab w:val="left" w:pos="360"/>
          <w:tab w:val="left" w:pos="567"/>
        </w:tabs>
        <w:overflowPunct w:val="0"/>
        <w:autoSpaceDE w:val="0"/>
        <w:spacing w:after="120"/>
        <w:ind w:left="567" w:hanging="283"/>
        <w:jc w:val="both"/>
        <w:rPr>
          <w:rFonts w:cs="Arial"/>
          <w:color w:val="000000"/>
        </w:rPr>
      </w:pPr>
      <w:r>
        <w:rPr>
          <w:rFonts w:cs="Arial"/>
          <w:color w:val="000000"/>
        </w:rPr>
        <w:t>ensure that all people involved in the complaint procedure are aware of their legal rights and duties, including any under legislation relating to school complaints, education law, the Equality Act 2010, the Freedom of Information Act 2000, the Data Protection Act (DPA) 2018 and the General Data Protection Regulations (GDPR)</w:t>
      </w:r>
    </w:p>
    <w:p w14:paraId="400B5688" w14:textId="77777777" w:rsidR="00693924" w:rsidRDefault="00312CD8" w:rsidP="002067D9">
      <w:pPr>
        <w:widowControl w:val="0"/>
        <w:numPr>
          <w:ilvl w:val="0"/>
          <w:numId w:val="19"/>
        </w:numPr>
        <w:tabs>
          <w:tab w:val="left" w:pos="360"/>
          <w:tab w:val="left" w:pos="567"/>
        </w:tabs>
        <w:overflowPunct w:val="0"/>
        <w:autoSpaceDE w:val="0"/>
        <w:spacing w:after="120"/>
        <w:ind w:left="567" w:hanging="283"/>
        <w:jc w:val="both"/>
        <w:rPr>
          <w:rFonts w:cs="Arial"/>
          <w:color w:val="000000"/>
          <w:lang w:eastAsia="en-US"/>
        </w:rPr>
      </w:pPr>
      <w:r>
        <w:rPr>
          <w:rFonts w:cs="Arial"/>
          <w:color w:val="000000"/>
          <w:lang w:eastAsia="en-US"/>
        </w:rPr>
        <w:t>set the date, time and venue of the meeting, ensuring that the dates are convenient to all parties (if they are invited to attend) and that the venue and proceedings are accessible</w:t>
      </w:r>
    </w:p>
    <w:p w14:paraId="0E037EDE" w14:textId="77777777" w:rsidR="00693924" w:rsidRDefault="00312CD8" w:rsidP="002067D9">
      <w:pPr>
        <w:widowControl w:val="0"/>
        <w:numPr>
          <w:ilvl w:val="0"/>
          <w:numId w:val="19"/>
        </w:numPr>
        <w:tabs>
          <w:tab w:val="left" w:pos="360"/>
          <w:tab w:val="left" w:pos="567"/>
        </w:tabs>
        <w:overflowPunct w:val="0"/>
        <w:autoSpaceDE w:val="0"/>
        <w:spacing w:after="120"/>
        <w:ind w:left="567" w:hanging="283"/>
        <w:jc w:val="both"/>
        <w:rPr>
          <w:rFonts w:cs="Arial"/>
          <w:color w:val="000000"/>
          <w:lang w:eastAsia="en-US"/>
        </w:rPr>
      </w:pPr>
      <w:r>
        <w:rPr>
          <w:rFonts w:cs="Arial"/>
          <w:color w:val="000000"/>
          <w:lang w:eastAsia="en-US"/>
        </w:rPr>
        <w:t>collate any written material relevant to the complaint (for example; stage 1 paperwork, school and complainant submissions) and send it to the parties in advance of the meeting within an agreed timescale</w:t>
      </w:r>
    </w:p>
    <w:p w14:paraId="3726CDDC" w14:textId="77777777" w:rsidR="00693924" w:rsidRDefault="00312CD8" w:rsidP="002067D9">
      <w:pPr>
        <w:widowControl w:val="0"/>
        <w:numPr>
          <w:ilvl w:val="0"/>
          <w:numId w:val="19"/>
        </w:numPr>
        <w:tabs>
          <w:tab w:val="left" w:pos="360"/>
          <w:tab w:val="left" w:pos="567"/>
        </w:tabs>
        <w:overflowPunct w:val="0"/>
        <w:autoSpaceDE w:val="0"/>
        <w:spacing w:after="120"/>
        <w:ind w:left="567" w:hanging="283"/>
        <w:jc w:val="both"/>
        <w:rPr>
          <w:rFonts w:cs="Arial"/>
          <w:color w:val="000000"/>
          <w:lang w:eastAsia="en-US"/>
        </w:rPr>
      </w:pPr>
      <w:r>
        <w:rPr>
          <w:rFonts w:cs="Arial"/>
          <w:color w:val="000000"/>
          <w:lang w:eastAsia="en-US"/>
        </w:rPr>
        <w:t>record the proceedings</w:t>
      </w:r>
    </w:p>
    <w:p w14:paraId="66B44823" w14:textId="77777777" w:rsidR="00693924" w:rsidRDefault="00312CD8" w:rsidP="002067D9">
      <w:pPr>
        <w:widowControl w:val="0"/>
        <w:numPr>
          <w:ilvl w:val="0"/>
          <w:numId w:val="19"/>
        </w:numPr>
        <w:tabs>
          <w:tab w:val="left" w:pos="360"/>
          <w:tab w:val="left" w:pos="567"/>
        </w:tabs>
        <w:overflowPunct w:val="0"/>
        <w:autoSpaceDE w:val="0"/>
        <w:spacing w:after="120"/>
        <w:ind w:left="567" w:hanging="283"/>
        <w:jc w:val="both"/>
        <w:rPr>
          <w:rFonts w:cs="Arial"/>
          <w:color w:val="000000"/>
          <w:lang w:eastAsia="en-US"/>
        </w:rPr>
      </w:pPr>
      <w:r>
        <w:rPr>
          <w:rFonts w:cs="Arial"/>
          <w:color w:val="000000"/>
          <w:lang w:eastAsia="en-US"/>
        </w:rPr>
        <w:t>circulate the minutes of the meeting</w:t>
      </w:r>
    </w:p>
    <w:p w14:paraId="2D40510A" w14:textId="77777777" w:rsidR="00693924" w:rsidRDefault="00312CD8" w:rsidP="002067D9">
      <w:pPr>
        <w:widowControl w:val="0"/>
        <w:numPr>
          <w:ilvl w:val="0"/>
          <w:numId w:val="19"/>
        </w:numPr>
        <w:tabs>
          <w:tab w:val="left" w:pos="360"/>
          <w:tab w:val="left" w:pos="567"/>
        </w:tabs>
        <w:overflowPunct w:val="0"/>
        <w:autoSpaceDE w:val="0"/>
        <w:spacing w:after="120"/>
        <w:ind w:left="567" w:hanging="283"/>
        <w:jc w:val="both"/>
        <w:rPr>
          <w:rFonts w:cs="Arial"/>
          <w:color w:val="000000"/>
          <w:lang w:eastAsia="en-US"/>
        </w:rPr>
      </w:pPr>
      <w:r>
        <w:rPr>
          <w:rFonts w:cs="Arial"/>
          <w:color w:val="000000"/>
          <w:lang w:eastAsia="en-US"/>
        </w:rPr>
        <w:t>notify all parties of the committee’s decision.</w:t>
      </w:r>
    </w:p>
    <w:p w14:paraId="791F692B" w14:textId="1972BCA3" w:rsidR="00693924" w:rsidRDefault="00693924" w:rsidP="0052131F">
      <w:pPr>
        <w:widowControl w:val="0"/>
        <w:tabs>
          <w:tab w:val="left" w:pos="360"/>
          <w:tab w:val="left" w:pos="567"/>
        </w:tabs>
        <w:overflowPunct w:val="0"/>
        <w:autoSpaceDE w:val="0"/>
        <w:spacing w:after="120"/>
        <w:ind w:left="284"/>
        <w:jc w:val="both"/>
      </w:pPr>
    </w:p>
    <w:sectPr w:rsidR="00693924">
      <w:footerReference w:type="default" r:id="rId11"/>
      <w:footerReference w:type="first" r:id="rId12"/>
      <w:pgSz w:w="11906" w:h="16838"/>
      <w:pgMar w:top="851" w:right="1077" w:bottom="992" w:left="1077" w:header="425" w:footer="397"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F25B2A" w14:textId="77777777" w:rsidR="002F5F3A" w:rsidRDefault="002F5F3A">
      <w:pPr>
        <w:spacing w:after="0" w:line="240" w:lineRule="auto"/>
      </w:pPr>
      <w:r>
        <w:separator/>
      </w:r>
    </w:p>
  </w:endnote>
  <w:endnote w:type="continuationSeparator" w:id="0">
    <w:p w14:paraId="4F909702" w14:textId="77777777" w:rsidR="002F5F3A" w:rsidRDefault="002F5F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rlett">
    <w:panose1 w:val="00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BD90AE" w14:textId="77777777" w:rsidR="00906263" w:rsidRDefault="00312CD8">
    <w:pPr>
      <w:pStyle w:val="BodyText"/>
      <w:tabs>
        <w:tab w:val="center" w:pos="4820"/>
        <w:tab w:val="right" w:pos="9746"/>
      </w:tabs>
    </w:pPr>
    <w:r>
      <w:rPr>
        <w:szCs w:val="20"/>
      </w:rPr>
      <w:tab/>
    </w:r>
    <w:r>
      <w:fldChar w:fldCharType="begin"/>
    </w:r>
    <w:r>
      <w:instrText xml:space="preserve"> PAGE </w:instrText>
    </w:r>
    <w:r>
      <w:fldChar w:fldCharType="separate"/>
    </w:r>
    <w:r>
      <w:t>3</w:t>
    </w:r>
    <w:r>
      <w:fldChar w:fldCharType="end"/>
    </w:r>
  </w:p>
  <w:p w14:paraId="1D6443A5" w14:textId="77777777" w:rsidR="00906263" w:rsidRDefault="0090626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827B76" w14:textId="77777777" w:rsidR="00906263" w:rsidRDefault="00312CD8">
    <w:pPr>
      <w:tabs>
        <w:tab w:val="left" w:pos="7088"/>
      </w:tabs>
      <w:spacing w:before="240"/>
      <w:rPr>
        <w:szCs w:val="20"/>
      </w:rPr>
    </w:pPr>
    <w:r>
      <w:rPr>
        <w:szCs w:val="2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69AE6D" w14:textId="77777777" w:rsidR="002F5F3A" w:rsidRDefault="002F5F3A">
      <w:pPr>
        <w:spacing w:after="0" w:line="240" w:lineRule="auto"/>
      </w:pPr>
      <w:r>
        <w:rPr>
          <w:color w:val="000000"/>
        </w:rPr>
        <w:separator/>
      </w:r>
    </w:p>
  </w:footnote>
  <w:footnote w:type="continuationSeparator" w:id="0">
    <w:p w14:paraId="367E77CB" w14:textId="77777777" w:rsidR="002F5F3A" w:rsidRDefault="002F5F3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AC5732"/>
    <w:multiLevelType w:val="multilevel"/>
    <w:tmpl w:val="E8AEFBB0"/>
    <w:styleLink w:val="WWOutlineListStyle1"/>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119C32B6"/>
    <w:multiLevelType w:val="multilevel"/>
    <w:tmpl w:val="4F00335E"/>
    <w:lvl w:ilvl="0">
      <w:numFmt w:val="bullet"/>
      <w:lvlText w:val=""/>
      <w:lvlJc w:val="left"/>
      <w:pPr>
        <w:ind w:left="360" w:hanging="360"/>
      </w:pPr>
      <w:rPr>
        <w:rFonts w:ascii="Symbol" w:hAnsi="Symbol"/>
      </w:rPr>
    </w:lvl>
    <w:lvl w:ilvl="1">
      <w:numFmt w:val="bullet"/>
      <w:lvlText w:val="o"/>
      <w:lvlJc w:val="left"/>
      <w:pPr>
        <w:ind w:left="102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2" w15:restartNumberingAfterBreak="0">
    <w:nsid w:val="19383976"/>
    <w:multiLevelType w:val="multilevel"/>
    <w:tmpl w:val="36A6D06C"/>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3" w15:restartNumberingAfterBreak="0">
    <w:nsid w:val="1D3C3C77"/>
    <w:multiLevelType w:val="multilevel"/>
    <w:tmpl w:val="C3BCABAC"/>
    <w:styleLink w:val="WWOutlineListStyle"/>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 w15:restartNumberingAfterBreak="0">
    <w:nsid w:val="22281106"/>
    <w:multiLevelType w:val="multilevel"/>
    <w:tmpl w:val="6CAA3290"/>
    <w:styleLink w:val="LFO13"/>
    <w:lvl w:ilvl="0">
      <w:start w:val="1"/>
      <w:numFmt w:val="decimal"/>
      <w:pStyle w:val="DfESOutNumbered1"/>
      <w:lvlText w:val="%1."/>
      <w:lvlJc w:val="left"/>
    </w:lvl>
    <w:lvl w:ilvl="1">
      <w:start w:val="1"/>
      <w:numFmt w:val="decimal"/>
      <w:lvlText w:val="%1.%2."/>
      <w:lvlJc w:val="left"/>
      <w:pPr>
        <w:ind w:left="1440" w:hanging="720"/>
      </w:pPr>
    </w:lvl>
    <w:lvl w:ilvl="2">
      <w:start w:val="1"/>
      <w:numFmt w:val="decimal"/>
      <w:lvlText w:val="%1.%2.%3"/>
      <w:lvlJc w:val="left"/>
      <w:pPr>
        <w:ind w:left="2160" w:hanging="720"/>
      </w:pPr>
    </w:lvl>
    <w:lvl w:ilvl="3">
      <w:start w:val="1"/>
      <w:numFmt w:val="decimal"/>
      <w:lvlText w:val="%1.%2.%3.%4"/>
      <w:lvlJc w:val="left"/>
      <w:pPr>
        <w:ind w:left="3240" w:hanging="1080"/>
      </w:pPr>
    </w:lvl>
    <w:lvl w:ilvl="4">
      <w:start w:val="1"/>
      <w:numFmt w:val="decimal"/>
      <w:lvlText w:val="%1.%2.%3.%4.%5"/>
      <w:lvlJc w:val="left"/>
      <w:pPr>
        <w:ind w:left="3960" w:hanging="1080"/>
      </w:pPr>
    </w:lvl>
    <w:lvl w:ilvl="5">
      <w:start w:val="1"/>
      <w:numFmt w:val="decimal"/>
      <w:lvlText w:val="%1.%2.%3.%4.%5.%6"/>
      <w:lvlJc w:val="left"/>
      <w:pPr>
        <w:ind w:left="4968" w:hanging="1368"/>
      </w:pPr>
    </w:lvl>
    <w:lvl w:ilvl="6">
      <w:start w:val="1"/>
      <w:numFmt w:val="decimal"/>
      <w:lvlText w:val="%1.%2.%3.%4.%5.%6.%7"/>
      <w:lvlJc w:val="left"/>
      <w:pPr>
        <w:ind w:left="5976" w:hanging="1656"/>
      </w:pPr>
    </w:lvl>
    <w:lvl w:ilvl="7">
      <w:start w:val="1"/>
      <w:numFmt w:val="decimal"/>
      <w:lvlText w:val="%1.%2.%3.%4.%5.%6.%7.%8"/>
      <w:lvlJc w:val="left"/>
      <w:pPr>
        <w:ind w:left="6696" w:hanging="1656"/>
      </w:pPr>
    </w:lvl>
    <w:lvl w:ilvl="8">
      <w:start w:val="1"/>
      <w:numFmt w:val="decimal"/>
      <w:lvlText w:val="%1.%2.%3.%4.%5.%6.%7.%8.%9"/>
      <w:lvlJc w:val="left"/>
      <w:pPr>
        <w:ind w:left="7560" w:hanging="1800"/>
      </w:pPr>
    </w:lvl>
  </w:abstractNum>
  <w:abstractNum w:abstractNumId="5" w15:restartNumberingAfterBreak="0">
    <w:nsid w:val="23FD65D8"/>
    <w:multiLevelType w:val="multilevel"/>
    <w:tmpl w:val="A5E4B572"/>
    <w:styleLink w:val="LFO11"/>
    <w:lvl w:ilvl="0">
      <w:numFmt w:val="bullet"/>
      <w:pStyle w:val="DeptBullets"/>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Marlett" w:hAnsi="Marlett"/>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Marlett" w:hAnsi="Marlett"/>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Marlett" w:hAnsi="Marlett"/>
      </w:rPr>
    </w:lvl>
  </w:abstractNum>
  <w:abstractNum w:abstractNumId="6" w15:restartNumberingAfterBreak="0">
    <w:nsid w:val="24E47BAE"/>
    <w:multiLevelType w:val="multilevel"/>
    <w:tmpl w:val="2114508A"/>
    <w:styleLink w:val="LFO12"/>
    <w:lvl w:ilvl="0">
      <w:numFmt w:val="bullet"/>
      <w:pStyle w:val="List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7" w15:restartNumberingAfterBreak="0">
    <w:nsid w:val="2D2E015F"/>
    <w:multiLevelType w:val="multilevel"/>
    <w:tmpl w:val="7B6EAE10"/>
    <w:styleLink w:val="WWOutlineListStyle2"/>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8" w15:restartNumberingAfterBreak="0">
    <w:nsid w:val="2DB36E3D"/>
    <w:multiLevelType w:val="multilevel"/>
    <w:tmpl w:val="B220E6E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9" w15:restartNumberingAfterBreak="0">
    <w:nsid w:val="377A776F"/>
    <w:multiLevelType w:val="multilevel"/>
    <w:tmpl w:val="39D06F1E"/>
    <w:lvl w:ilvl="0">
      <w:numFmt w:val="bullet"/>
      <w:lvlText w:val=""/>
      <w:lvlJc w:val="left"/>
      <w:pPr>
        <w:ind w:left="36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0" w15:restartNumberingAfterBreak="0">
    <w:nsid w:val="41231730"/>
    <w:multiLevelType w:val="multilevel"/>
    <w:tmpl w:val="A8CAE99C"/>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1" w15:restartNumberingAfterBreak="0">
    <w:nsid w:val="43777374"/>
    <w:multiLevelType w:val="multilevel"/>
    <w:tmpl w:val="DC3A2D0E"/>
    <w:styleLink w:val="LFO4"/>
    <w:lvl w:ilvl="0">
      <w:numFmt w:val="bullet"/>
      <w:pStyle w:val="ListParagraph"/>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2" w15:restartNumberingAfterBreak="0">
    <w:nsid w:val="47CE6916"/>
    <w:multiLevelType w:val="multilevel"/>
    <w:tmpl w:val="8A9E348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3" w15:restartNumberingAfterBreak="0">
    <w:nsid w:val="4CB57947"/>
    <w:multiLevelType w:val="multilevel"/>
    <w:tmpl w:val="B8B8E48C"/>
    <w:styleLink w:val="LFO3"/>
    <w:lvl w:ilvl="0">
      <w:numFmt w:val="bullet"/>
      <w:pStyle w:val="ListBullet3"/>
      <w:lvlText w:val=""/>
      <w:lvlJc w:val="left"/>
      <w:pPr>
        <w:ind w:left="1072" w:hanging="360"/>
      </w:pPr>
      <w:rPr>
        <w:rFonts w:ascii="Symbol" w:hAnsi="Symbol"/>
      </w:rPr>
    </w:lvl>
    <w:lvl w:ilvl="1">
      <w:numFmt w:val="bullet"/>
      <w:lvlText w:val="o"/>
      <w:lvlJc w:val="left"/>
      <w:pPr>
        <w:ind w:left="1792" w:hanging="360"/>
      </w:pPr>
      <w:rPr>
        <w:rFonts w:ascii="Courier New" w:hAnsi="Courier New" w:cs="Courier New"/>
      </w:rPr>
    </w:lvl>
    <w:lvl w:ilvl="2">
      <w:numFmt w:val="bullet"/>
      <w:lvlText w:val=""/>
      <w:lvlJc w:val="left"/>
      <w:pPr>
        <w:ind w:left="2512" w:hanging="360"/>
      </w:pPr>
      <w:rPr>
        <w:rFonts w:ascii="Wingdings" w:hAnsi="Wingdings"/>
      </w:rPr>
    </w:lvl>
    <w:lvl w:ilvl="3">
      <w:numFmt w:val="bullet"/>
      <w:lvlText w:val=""/>
      <w:lvlJc w:val="left"/>
      <w:pPr>
        <w:ind w:left="3232" w:hanging="360"/>
      </w:pPr>
      <w:rPr>
        <w:rFonts w:ascii="Symbol" w:hAnsi="Symbol"/>
      </w:rPr>
    </w:lvl>
    <w:lvl w:ilvl="4">
      <w:numFmt w:val="bullet"/>
      <w:lvlText w:val="o"/>
      <w:lvlJc w:val="left"/>
      <w:pPr>
        <w:ind w:left="3952" w:hanging="360"/>
      </w:pPr>
      <w:rPr>
        <w:rFonts w:ascii="Courier New" w:hAnsi="Courier New" w:cs="Courier New"/>
      </w:rPr>
    </w:lvl>
    <w:lvl w:ilvl="5">
      <w:numFmt w:val="bullet"/>
      <w:lvlText w:val=""/>
      <w:lvlJc w:val="left"/>
      <w:pPr>
        <w:ind w:left="4672" w:hanging="360"/>
      </w:pPr>
      <w:rPr>
        <w:rFonts w:ascii="Wingdings" w:hAnsi="Wingdings"/>
      </w:rPr>
    </w:lvl>
    <w:lvl w:ilvl="6">
      <w:numFmt w:val="bullet"/>
      <w:lvlText w:val=""/>
      <w:lvlJc w:val="left"/>
      <w:pPr>
        <w:ind w:left="5392" w:hanging="360"/>
      </w:pPr>
      <w:rPr>
        <w:rFonts w:ascii="Symbol" w:hAnsi="Symbol"/>
      </w:rPr>
    </w:lvl>
    <w:lvl w:ilvl="7">
      <w:numFmt w:val="bullet"/>
      <w:lvlText w:val="o"/>
      <w:lvlJc w:val="left"/>
      <w:pPr>
        <w:ind w:left="6112" w:hanging="360"/>
      </w:pPr>
      <w:rPr>
        <w:rFonts w:ascii="Courier New" w:hAnsi="Courier New" w:cs="Courier New"/>
      </w:rPr>
    </w:lvl>
    <w:lvl w:ilvl="8">
      <w:numFmt w:val="bullet"/>
      <w:lvlText w:val=""/>
      <w:lvlJc w:val="left"/>
      <w:pPr>
        <w:ind w:left="6832" w:hanging="360"/>
      </w:pPr>
      <w:rPr>
        <w:rFonts w:ascii="Wingdings" w:hAnsi="Wingdings"/>
      </w:rPr>
    </w:lvl>
  </w:abstractNum>
  <w:abstractNum w:abstractNumId="14" w15:restartNumberingAfterBreak="0">
    <w:nsid w:val="54297B1E"/>
    <w:multiLevelType w:val="multilevel"/>
    <w:tmpl w:val="E6A60DC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5" w15:restartNumberingAfterBreak="0">
    <w:nsid w:val="5AFD59AA"/>
    <w:multiLevelType w:val="multilevel"/>
    <w:tmpl w:val="2EC0C0D6"/>
    <w:lvl w:ilvl="0">
      <w:numFmt w:val="bullet"/>
      <w:lvlText w:val=""/>
      <w:lvlJc w:val="left"/>
      <w:pPr>
        <w:ind w:left="360" w:hanging="360"/>
      </w:pPr>
      <w:rPr>
        <w:rFonts w:ascii="Symbol" w:hAnsi="Symbol"/>
      </w:rPr>
    </w:lvl>
    <w:lvl w:ilvl="1">
      <w:numFmt w:val="bullet"/>
      <w:lvlText w:val="o"/>
      <w:lvlJc w:val="left"/>
      <w:pPr>
        <w:ind w:left="1020" w:hanging="360"/>
      </w:pPr>
      <w:rPr>
        <w:rFonts w:ascii="Courier New" w:hAnsi="Courier New" w:cs="Courier New"/>
      </w:rPr>
    </w:lvl>
    <w:lvl w:ilvl="2">
      <w:numFmt w:val="bullet"/>
      <w:lvlText w:val=""/>
      <w:lvlJc w:val="left"/>
      <w:pPr>
        <w:ind w:left="1740" w:hanging="360"/>
      </w:pPr>
      <w:rPr>
        <w:rFonts w:ascii="Wingdings" w:hAnsi="Wingdings"/>
      </w:rPr>
    </w:lvl>
    <w:lvl w:ilvl="3">
      <w:numFmt w:val="bullet"/>
      <w:lvlText w:val=""/>
      <w:lvlJc w:val="left"/>
      <w:pPr>
        <w:ind w:left="2460" w:hanging="360"/>
      </w:pPr>
      <w:rPr>
        <w:rFonts w:ascii="Symbol" w:hAnsi="Symbol"/>
      </w:rPr>
    </w:lvl>
    <w:lvl w:ilvl="4">
      <w:numFmt w:val="bullet"/>
      <w:lvlText w:val="o"/>
      <w:lvlJc w:val="left"/>
      <w:pPr>
        <w:ind w:left="3180" w:hanging="360"/>
      </w:pPr>
      <w:rPr>
        <w:rFonts w:ascii="Courier New" w:hAnsi="Courier New" w:cs="Courier New"/>
      </w:rPr>
    </w:lvl>
    <w:lvl w:ilvl="5">
      <w:numFmt w:val="bullet"/>
      <w:lvlText w:val=""/>
      <w:lvlJc w:val="left"/>
      <w:pPr>
        <w:ind w:left="3900" w:hanging="360"/>
      </w:pPr>
      <w:rPr>
        <w:rFonts w:ascii="Wingdings" w:hAnsi="Wingdings"/>
      </w:rPr>
    </w:lvl>
    <w:lvl w:ilvl="6">
      <w:numFmt w:val="bullet"/>
      <w:lvlText w:val=""/>
      <w:lvlJc w:val="left"/>
      <w:pPr>
        <w:ind w:left="4620" w:hanging="360"/>
      </w:pPr>
      <w:rPr>
        <w:rFonts w:ascii="Symbol" w:hAnsi="Symbol"/>
      </w:rPr>
    </w:lvl>
    <w:lvl w:ilvl="7">
      <w:numFmt w:val="bullet"/>
      <w:lvlText w:val="o"/>
      <w:lvlJc w:val="left"/>
      <w:pPr>
        <w:ind w:left="5340" w:hanging="360"/>
      </w:pPr>
      <w:rPr>
        <w:rFonts w:ascii="Courier New" w:hAnsi="Courier New" w:cs="Courier New"/>
      </w:rPr>
    </w:lvl>
    <w:lvl w:ilvl="8">
      <w:numFmt w:val="bullet"/>
      <w:lvlText w:val=""/>
      <w:lvlJc w:val="left"/>
      <w:pPr>
        <w:ind w:left="6060" w:hanging="360"/>
      </w:pPr>
      <w:rPr>
        <w:rFonts w:ascii="Wingdings" w:hAnsi="Wingdings"/>
      </w:rPr>
    </w:lvl>
  </w:abstractNum>
  <w:abstractNum w:abstractNumId="16" w15:restartNumberingAfterBreak="0">
    <w:nsid w:val="5D892D9F"/>
    <w:multiLevelType w:val="multilevel"/>
    <w:tmpl w:val="EEC24180"/>
    <w:lvl w:ilvl="0">
      <w:numFmt w:val="bullet"/>
      <w:lvlText w:val=""/>
      <w:lvlJc w:val="left"/>
      <w:pPr>
        <w:ind w:left="360" w:hanging="360"/>
      </w:pPr>
      <w:rPr>
        <w:rFonts w:ascii="Symbol" w:hAnsi="Symbol"/>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17" w15:restartNumberingAfterBreak="0">
    <w:nsid w:val="741C1B49"/>
    <w:multiLevelType w:val="multilevel"/>
    <w:tmpl w:val="D8A4886E"/>
    <w:styleLink w:val="LFO5"/>
    <w:lvl w:ilvl="0">
      <w:start w:val="1"/>
      <w:numFmt w:val="decimal"/>
      <w:pStyle w:val="DfESOutNumbered"/>
      <w:lvlText w:val="%1."/>
      <w:lvlJc w:val="left"/>
    </w:lvl>
    <w:lvl w:ilvl="1">
      <w:start w:val="1"/>
      <w:numFmt w:val="lowerLetter"/>
      <w:lvlText w:val="%2."/>
      <w:lvlJc w:val="left"/>
      <w:pPr>
        <w:ind w:left="1440" w:hanging="720"/>
      </w:pPr>
    </w:lvl>
    <w:lvl w:ilvl="2">
      <w:start w:val="1"/>
      <w:numFmt w:val="lowerRoman"/>
      <w:lvlText w:val="%3)"/>
      <w:lvlJc w:val="left"/>
      <w:pPr>
        <w:ind w:left="2160" w:hanging="720"/>
      </w:pPr>
    </w:lvl>
    <w:lvl w:ilvl="3">
      <w:start w:val="1"/>
      <w:numFmt w:val="lowerLetter"/>
      <w:lvlText w:val="%4)"/>
      <w:lvlJc w:val="left"/>
      <w:pPr>
        <w:ind w:left="2880" w:hanging="720"/>
      </w:pPr>
    </w:lvl>
    <w:lvl w:ilvl="4">
      <w:start w:val="1"/>
      <w:numFmt w:val="decimal"/>
      <w:lvlText w:val="(%5)"/>
      <w:lvlJc w:val="left"/>
      <w:pPr>
        <w:ind w:left="3600" w:hanging="720"/>
      </w:pPr>
    </w:lvl>
    <w:lvl w:ilvl="5">
      <w:start w:val="1"/>
      <w:numFmt w:val="lowerRoman"/>
      <w:lvlText w:val="(%6)"/>
      <w:lvlJc w:val="left"/>
      <w:pPr>
        <w:ind w:left="4320" w:hanging="720"/>
      </w:pPr>
    </w:lvl>
    <w:lvl w:ilvl="6">
      <w:start w:val="1"/>
      <w:numFmt w:val="decimal"/>
      <w:lvlText w:val="%7."/>
      <w:lvlJc w:val="left"/>
      <w:pPr>
        <w:ind w:left="5040" w:hanging="720"/>
      </w:pPr>
    </w:lvl>
    <w:lvl w:ilvl="7">
      <w:start w:val="1"/>
      <w:numFmt w:val="lowerLetter"/>
      <w:lvlText w:val="%8."/>
      <w:lvlJc w:val="left"/>
      <w:pPr>
        <w:ind w:left="5760" w:hanging="720"/>
      </w:pPr>
    </w:lvl>
    <w:lvl w:ilvl="8">
      <w:start w:val="1"/>
      <w:numFmt w:val="lowerRoman"/>
      <w:lvlText w:val="%9."/>
      <w:lvlJc w:val="left"/>
      <w:pPr>
        <w:ind w:left="6480" w:hanging="720"/>
      </w:pPr>
    </w:lvl>
  </w:abstractNum>
  <w:abstractNum w:abstractNumId="18" w15:restartNumberingAfterBreak="0">
    <w:nsid w:val="75FA40BF"/>
    <w:multiLevelType w:val="multilevel"/>
    <w:tmpl w:val="324CD83E"/>
    <w:lvl w:ilvl="0">
      <w:numFmt w:val="bullet"/>
      <w:lvlText w:val=""/>
      <w:lvlJc w:val="left"/>
      <w:pPr>
        <w:ind w:left="360" w:hanging="360"/>
      </w:pPr>
      <w:rPr>
        <w:rFonts w:ascii="Symbol" w:hAnsi="Symbol"/>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19" w15:restartNumberingAfterBreak="0">
    <w:nsid w:val="7F01249D"/>
    <w:multiLevelType w:val="multilevel"/>
    <w:tmpl w:val="B702765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num w:numId="1" w16cid:durableId="1032878369">
    <w:abstractNumId w:val="7"/>
  </w:num>
  <w:num w:numId="2" w16cid:durableId="1693798888">
    <w:abstractNumId w:val="0"/>
  </w:num>
  <w:num w:numId="3" w16cid:durableId="534462808">
    <w:abstractNumId w:val="3"/>
  </w:num>
  <w:num w:numId="4" w16cid:durableId="97263364">
    <w:abstractNumId w:val="13"/>
  </w:num>
  <w:num w:numId="5" w16cid:durableId="1978871434">
    <w:abstractNumId w:val="11"/>
  </w:num>
  <w:num w:numId="6" w16cid:durableId="710308367">
    <w:abstractNumId w:val="17"/>
  </w:num>
  <w:num w:numId="7" w16cid:durableId="1883471062">
    <w:abstractNumId w:val="5"/>
  </w:num>
  <w:num w:numId="8" w16cid:durableId="2044134667">
    <w:abstractNumId w:val="6"/>
  </w:num>
  <w:num w:numId="9" w16cid:durableId="1232421457">
    <w:abstractNumId w:val="4"/>
  </w:num>
  <w:num w:numId="10" w16cid:durableId="531656016">
    <w:abstractNumId w:val="9"/>
  </w:num>
  <w:num w:numId="11" w16cid:durableId="1224558341">
    <w:abstractNumId w:val="12"/>
  </w:num>
  <w:num w:numId="12" w16cid:durableId="934975">
    <w:abstractNumId w:val="19"/>
  </w:num>
  <w:num w:numId="13" w16cid:durableId="361247141">
    <w:abstractNumId w:val="18"/>
  </w:num>
  <w:num w:numId="14" w16cid:durableId="59376413">
    <w:abstractNumId w:val="8"/>
  </w:num>
  <w:num w:numId="15" w16cid:durableId="989482496">
    <w:abstractNumId w:val="10"/>
  </w:num>
  <w:num w:numId="16" w16cid:durableId="1461149199">
    <w:abstractNumId w:val="14"/>
  </w:num>
  <w:num w:numId="17" w16cid:durableId="1523201584">
    <w:abstractNumId w:val="2"/>
  </w:num>
  <w:num w:numId="18" w16cid:durableId="1519393061">
    <w:abstractNumId w:val="16"/>
  </w:num>
  <w:num w:numId="19" w16cid:durableId="237254484">
    <w:abstractNumId w:val="15"/>
  </w:num>
  <w:num w:numId="20" w16cid:durableId="109165864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1"/>
  <w:proofState w:spelling="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3924"/>
    <w:rsid w:val="00024F3F"/>
    <w:rsid w:val="00051B8F"/>
    <w:rsid w:val="002067D9"/>
    <w:rsid w:val="00290308"/>
    <w:rsid w:val="002F5F3A"/>
    <w:rsid w:val="00303D1C"/>
    <w:rsid w:val="00312CD8"/>
    <w:rsid w:val="00373C21"/>
    <w:rsid w:val="003B24B8"/>
    <w:rsid w:val="003B7AF1"/>
    <w:rsid w:val="003F638C"/>
    <w:rsid w:val="004B1858"/>
    <w:rsid w:val="0052131F"/>
    <w:rsid w:val="00541DF0"/>
    <w:rsid w:val="00546A70"/>
    <w:rsid w:val="0069320E"/>
    <w:rsid w:val="00693924"/>
    <w:rsid w:val="00702BC0"/>
    <w:rsid w:val="00825203"/>
    <w:rsid w:val="00841F98"/>
    <w:rsid w:val="00875108"/>
    <w:rsid w:val="0089448C"/>
    <w:rsid w:val="00906263"/>
    <w:rsid w:val="009153E3"/>
    <w:rsid w:val="00942DFE"/>
    <w:rsid w:val="009648B3"/>
    <w:rsid w:val="00965995"/>
    <w:rsid w:val="009D76A1"/>
    <w:rsid w:val="00AF23A5"/>
    <w:rsid w:val="00B3350C"/>
    <w:rsid w:val="00B91807"/>
    <w:rsid w:val="00BA5200"/>
    <w:rsid w:val="00BE1FB8"/>
    <w:rsid w:val="00C46314"/>
    <w:rsid w:val="00D743EB"/>
    <w:rsid w:val="00D852A9"/>
    <w:rsid w:val="00E24382"/>
    <w:rsid w:val="00E33A39"/>
    <w:rsid w:val="00F829BA"/>
    <w:rsid w:val="25CD47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1A9C1B"/>
  <w15:docId w15:val="{FF8B4035-FA77-3748-8828-2B76B4D220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imes New Roman" w:hAnsi="Arial" w:cs="Times New Roman"/>
        <w:lang w:val="en-GB" w:eastAsia="en-GB" w:bidi="ar-SA"/>
      </w:rPr>
    </w:rPrDefault>
    <w:pPrDefault>
      <w:pPr>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160" w:line="288" w:lineRule="auto"/>
    </w:pPr>
    <w:rPr>
      <w:sz w:val="22"/>
      <w:szCs w:val="24"/>
    </w:rPr>
  </w:style>
  <w:style w:type="paragraph" w:styleId="Heading1">
    <w:name w:val="heading 1"/>
    <w:basedOn w:val="Normal"/>
    <w:next w:val="Normal"/>
    <w:uiPriority w:val="9"/>
    <w:qFormat/>
    <w:pPr>
      <w:spacing w:before="360" w:after="240" w:line="240" w:lineRule="auto"/>
      <w:outlineLvl w:val="0"/>
    </w:pPr>
    <w:rPr>
      <w:b/>
      <w:color w:val="104F75"/>
      <w:sz w:val="36"/>
    </w:rPr>
  </w:style>
  <w:style w:type="paragraph" w:styleId="Heading2">
    <w:name w:val="heading 2"/>
    <w:basedOn w:val="Normal"/>
    <w:next w:val="Normal"/>
    <w:uiPriority w:val="9"/>
    <w:unhideWhenUsed/>
    <w:qFormat/>
    <w:pPr>
      <w:keepNext/>
      <w:spacing w:before="240" w:after="240" w:line="240" w:lineRule="auto"/>
      <w:outlineLvl w:val="1"/>
    </w:pPr>
    <w:rPr>
      <w:b/>
      <w:color w:val="104F75"/>
      <w:sz w:val="32"/>
      <w:szCs w:val="32"/>
    </w:rPr>
  </w:style>
  <w:style w:type="paragraph" w:styleId="Heading3">
    <w:name w:val="heading 3"/>
    <w:basedOn w:val="Heading2"/>
    <w:next w:val="Normal"/>
    <w:uiPriority w:val="9"/>
    <w:unhideWhenUsed/>
    <w:qFormat/>
    <w:pPr>
      <w:outlineLvl w:val="2"/>
    </w:pPr>
    <w:rPr>
      <w:bCs/>
      <w:sz w:val="28"/>
      <w:szCs w:val="28"/>
    </w:rPr>
  </w:style>
  <w:style w:type="paragraph" w:styleId="Heading4">
    <w:name w:val="heading 4"/>
    <w:basedOn w:val="Heading2"/>
    <w:next w:val="Normal"/>
    <w:uiPriority w:val="9"/>
    <w:unhideWhenUsed/>
    <w:qFormat/>
    <w:pPr>
      <w:outlineLvl w:val="3"/>
    </w:pPr>
    <w:rPr>
      <w:bCs/>
      <w:sz w:val="24"/>
      <w:szCs w:val="28"/>
    </w:rPr>
  </w:style>
  <w:style w:type="paragraph" w:styleId="Heading5">
    <w:name w:val="heading 5"/>
    <w:basedOn w:val="Normal"/>
    <w:next w:val="Normal"/>
    <w:uiPriority w:val="9"/>
    <w:semiHidden/>
    <w:unhideWhenUsed/>
    <w:qFormat/>
    <w:pPr>
      <w:numPr>
        <w:ilvl w:val="4"/>
        <w:numId w:val="1"/>
      </w:numPr>
      <w:spacing w:before="240" w:after="60"/>
      <w:outlineLvl w:val="4"/>
    </w:pPr>
    <w:rPr>
      <w:rFonts w:ascii="Calibri" w:hAnsi="Calibri"/>
      <w:b/>
      <w:bCs/>
      <w:i/>
      <w:iCs/>
      <w:sz w:val="26"/>
      <w:szCs w:val="26"/>
    </w:rPr>
  </w:style>
  <w:style w:type="paragraph" w:styleId="Heading6">
    <w:name w:val="heading 6"/>
    <w:basedOn w:val="Normal"/>
    <w:next w:val="Normal"/>
    <w:uiPriority w:val="9"/>
    <w:semiHidden/>
    <w:unhideWhenUsed/>
    <w:qFormat/>
    <w:pPr>
      <w:numPr>
        <w:ilvl w:val="5"/>
        <w:numId w:val="1"/>
      </w:numPr>
      <w:spacing w:before="240" w:after="60"/>
      <w:outlineLvl w:val="5"/>
    </w:pPr>
    <w:rPr>
      <w:rFonts w:ascii="Calibri" w:hAnsi="Calibri"/>
      <w:b/>
      <w:bCs/>
      <w:szCs w:val="22"/>
    </w:rPr>
  </w:style>
  <w:style w:type="paragraph" w:styleId="Heading7">
    <w:name w:val="heading 7"/>
    <w:basedOn w:val="Normal"/>
    <w:next w:val="Normal"/>
    <w:pPr>
      <w:numPr>
        <w:ilvl w:val="6"/>
        <w:numId w:val="1"/>
      </w:numPr>
      <w:spacing w:before="240" w:after="60"/>
      <w:outlineLvl w:val="6"/>
    </w:pPr>
    <w:rPr>
      <w:rFonts w:ascii="Calibri" w:hAnsi="Calibri"/>
    </w:rPr>
  </w:style>
  <w:style w:type="paragraph" w:styleId="Heading8">
    <w:name w:val="heading 8"/>
    <w:basedOn w:val="Normal"/>
    <w:next w:val="Normal"/>
    <w:pPr>
      <w:numPr>
        <w:ilvl w:val="7"/>
        <w:numId w:val="1"/>
      </w:numPr>
      <w:spacing w:before="240" w:after="60"/>
      <w:outlineLvl w:val="7"/>
    </w:pPr>
    <w:rPr>
      <w:rFonts w:ascii="Calibri" w:hAnsi="Calibri"/>
      <w:i/>
      <w:iCs/>
    </w:rPr>
  </w:style>
  <w:style w:type="paragraph" w:styleId="Heading9">
    <w:name w:val="heading 9"/>
    <w:basedOn w:val="Normal"/>
    <w:next w:val="Normal"/>
    <w:pPr>
      <w:numPr>
        <w:ilvl w:val="8"/>
        <w:numId w:val="1"/>
      </w:numPr>
      <w:spacing w:before="240" w:after="60"/>
      <w:outlineLvl w:val="8"/>
    </w:pPr>
    <w:rPr>
      <w:rFonts w:ascii="Cambria" w:hAnsi="Cambria"/>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WWOutlineListStyle2">
    <w:name w:val="WW_OutlineListStyle_2"/>
    <w:basedOn w:val="NoList"/>
    <w:pPr>
      <w:numPr>
        <w:numId w:val="1"/>
      </w:numPr>
    </w:pPr>
  </w:style>
  <w:style w:type="character" w:customStyle="1" w:styleId="Heading1Char">
    <w:name w:val="Heading 1 Char"/>
    <w:rPr>
      <w:b/>
      <w:color w:val="104F75"/>
      <w:sz w:val="36"/>
      <w:szCs w:val="24"/>
    </w:rPr>
  </w:style>
  <w:style w:type="character" w:customStyle="1" w:styleId="Heading2Char">
    <w:name w:val="Heading 2 Char"/>
    <w:rPr>
      <w:b/>
      <w:color w:val="104F75"/>
      <w:sz w:val="32"/>
      <w:szCs w:val="32"/>
    </w:rPr>
  </w:style>
  <w:style w:type="character" w:customStyle="1" w:styleId="Heading3Char">
    <w:name w:val="Heading 3 Char"/>
    <w:rPr>
      <w:b/>
      <w:bCs/>
      <w:color w:val="104F75"/>
      <w:sz w:val="28"/>
      <w:szCs w:val="28"/>
    </w:rPr>
  </w:style>
  <w:style w:type="character" w:styleId="Hyperlink">
    <w:name w:val="Hyperlink"/>
    <w:rPr>
      <w:rFonts w:ascii="Arial" w:hAnsi="Arial"/>
      <w:color w:val="0000FF"/>
      <w:sz w:val="24"/>
      <w:u w:val="single"/>
    </w:rPr>
  </w:style>
  <w:style w:type="paragraph" w:customStyle="1" w:styleId="EndBox">
    <w:name w:val="EndBox"/>
    <w:basedOn w:val="Normal"/>
    <w:rPr>
      <w:szCs w:val="20"/>
    </w:rPr>
  </w:style>
  <w:style w:type="paragraph" w:styleId="TOCHeading">
    <w:name w:val="TOC Heading"/>
    <w:basedOn w:val="Normal"/>
    <w:next w:val="Normal"/>
    <w:pPr>
      <w:pageBreakBefore/>
    </w:pPr>
    <w:rPr>
      <w:rFonts w:cs="Arial"/>
      <w:b/>
      <w:color w:val="365F91"/>
      <w:sz w:val="36"/>
      <w:szCs w:val="28"/>
      <w:lang w:eastAsia="ja-JP"/>
    </w:rPr>
  </w:style>
  <w:style w:type="paragraph" w:styleId="Header">
    <w:name w:val="header"/>
    <w:basedOn w:val="Normal"/>
    <w:pPr>
      <w:tabs>
        <w:tab w:val="center" w:pos="4513"/>
        <w:tab w:val="right" w:pos="9026"/>
      </w:tabs>
      <w:spacing w:after="240" w:line="240" w:lineRule="auto"/>
    </w:pPr>
  </w:style>
  <w:style w:type="character" w:customStyle="1" w:styleId="HeaderChar">
    <w:name w:val="Header Char"/>
    <w:basedOn w:val="DefaultParagraphFont"/>
    <w:rPr>
      <w:sz w:val="22"/>
      <w:szCs w:val="24"/>
    </w:rPr>
  </w:style>
  <w:style w:type="paragraph" w:styleId="ListParagraph">
    <w:name w:val="List Paragraph"/>
    <w:basedOn w:val="Normal"/>
    <w:pPr>
      <w:numPr>
        <w:numId w:val="5"/>
      </w:numPr>
      <w:spacing w:after="240"/>
    </w:pPr>
  </w:style>
  <w:style w:type="paragraph" w:styleId="Title">
    <w:name w:val="Title"/>
    <w:basedOn w:val="Normal"/>
    <w:next w:val="Normal"/>
    <w:uiPriority w:val="10"/>
    <w:qFormat/>
    <w:pPr>
      <w:spacing w:before="240" w:line="240" w:lineRule="auto"/>
    </w:pPr>
    <w:rPr>
      <w:b/>
      <w:color w:val="104F75"/>
      <w:sz w:val="96"/>
      <w:szCs w:val="120"/>
    </w:rPr>
  </w:style>
  <w:style w:type="character" w:customStyle="1" w:styleId="TitleChar">
    <w:name w:val="Title Char"/>
    <w:rPr>
      <w:rFonts w:ascii="Arial" w:hAnsi="Arial" w:cs="Arial"/>
      <w:b/>
      <w:color w:val="104F75"/>
      <w:sz w:val="96"/>
      <w:szCs w:val="120"/>
      <w:lang w:eastAsia="en-US"/>
    </w:rPr>
  </w:style>
  <w:style w:type="paragraph" w:styleId="ListBullet3">
    <w:name w:val="List Bullet 3"/>
    <w:basedOn w:val="Normal"/>
    <w:pPr>
      <w:numPr>
        <w:numId w:val="4"/>
      </w:numPr>
      <w:tabs>
        <w:tab w:val="left" w:pos="-2790"/>
      </w:tabs>
    </w:pPr>
  </w:style>
  <w:style w:type="paragraph" w:styleId="Caption">
    <w:name w:val="caption"/>
    <w:basedOn w:val="Normal"/>
    <w:next w:val="Normal"/>
    <w:pPr>
      <w:spacing w:before="120" w:after="120"/>
      <w:jc w:val="center"/>
    </w:pPr>
    <w:rPr>
      <w:b/>
      <w:bCs/>
      <w:color w:val="000000"/>
      <w:sz w:val="20"/>
      <w:szCs w:val="20"/>
    </w:rPr>
  </w:style>
  <w:style w:type="character" w:customStyle="1" w:styleId="Heading4Char">
    <w:name w:val="Heading 4 Char"/>
    <w:rPr>
      <w:b/>
      <w:bCs/>
      <w:color w:val="104F75"/>
      <w:sz w:val="24"/>
      <w:szCs w:val="28"/>
    </w:rPr>
  </w:style>
  <w:style w:type="paragraph" w:styleId="ListBullet">
    <w:name w:val="List Bullet"/>
    <w:basedOn w:val="ListParagraph"/>
    <w:pPr>
      <w:numPr>
        <w:numId w:val="8"/>
      </w:numPr>
    </w:pPr>
  </w:style>
  <w:style w:type="character" w:customStyle="1" w:styleId="ListBullet3Char">
    <w:name w:val="List Bullet 3 Char"/>
    <w:rPr>
      <w:sz w:val="22"/>
      <w:szCs w:val="24"/>
    </w:rPr>
  </w:style>
  <w:style w:type="character" w:customStyle="1" w:styleId="Heading5Char">
    <w:name w:val="Heading 5 Char"/>
    <w:rPr>
      <w:rFonts w:ascii="Calibri" w:hAnsi="Calibri"/>
      <w:b/>
      <w:bCs/>
      <w:i/>
      <w:iCs/>
      <w:sz w:val="26"/>
      <w:szCs w:val="26"/>
    </w:rPr>
  </w:style>
  <w:style w:type="character" w:customStyle="1" w:styleId="Heading6Char">
    <w:name w:val="Heading 6 Char"/>
    <w:rPr>
      <w:rFonts w:ascii="Calibri" w:hAnsi="Calibri"/>
      <w:b/>
      <w:bCs/>
      <w:sz w:val="22"/>
      <w:szCs w:val="22"/>
    </w:rPr>
  </w:style>
  <w:style w:type="character" w:customStyle="1" w:styleId="Heading7Char">
    <w:name w:val="Heading 7 Char"/>
    <w:rPr>
      <w:rFonts w:ascii="Calibri" w:hAnsi="Calibri"/>
      <w:sz w:val="22"/>
      <w:szCs w:val="24"/>
    </w:rPr>
  </w:style>
  <w:style w:type="character" w:customStyle="1" w:styleId="Heading8Char">
    <w:name w:val="Heading 8 Char"/>
    <w:rPr>
      <w:rFonts w:ascii="Calibri" w:hAnsi="Calibri"/>
      <w:i/>
      <w:iCs/>
      <w:sz w:val="22"/>
      <w:szCs w:val="24"/>
    </w:rPr>
  </w:style>
  <w:style w:type="character" w:customStyle="1" w:styleId="Heading9Char">
    <w:name w:val="Heading 9 Char"/>
    <w:rPr>
      <w:rFonts w:ascii="Cambria" w:hAnsi="Cambria"/>
      <w:sz w:val="22"/>
      <w:szCs w:val="22"/>
    </w:rPr>
  </w:style>
  <w:style w:type="paragraph" w:styleId="BodyText">
    <w:name w:val="Body Text"/>
    <w:basedOn w:val="Normal"/>
    <w:pPr>
      <w:spacing w:after="120"/>
    </w:pPr>
  </w:style>
  <w:style w:type="character" w:customStyle="1" w:styleId="BodyTextChar">
    <w:name w:val="Body Text Char"/>
    <w:basedOn w:val="DefaultParagraphFont"/>
  </w:style>
  <w:style w:type="paragraph" w:styleId="BalloonText">
    <w:name w:val="Balloon Text"/>
    <w:basedOn w:val="Normal"/>
    <w:pPr>
      <w:spacing w:after="0" w:line="240" w:lineRule="auto"/>
    </w:pPr>
    <w:rPr>
      <w:rFonts w:ascii="Tahoma" w:hAnsi="Tahoma" w:cs="Tahoma"/>
      <w:sz w:val="16"/>
      <w:szCs w:val="16"/>
    </w:rPr>
  </w:style>
  <w:style w:type="character" w:customStyle="1" w:styleId="BalloonTextChar">
    <w:name w:val="Balloon Text Char"/>
    <w:rPr>
      <w:rFonts w:ascii="Tahoma" w:hAnsi="Tahoma" w:cs="Tahoma"/>
      <w:sz w:val="16"/>
      <w:szCs w:val="16"/>
    </w:rPr>
  </w:style>
  <w:style w:type="paragraph" w:styleId="Footer">
    <w:name w:val="footer"/>
    <w:basedOn w:val="Normal"/>
    <w:pPr>
      <w:tabs>
        <w:tab w:val="center" w:pos="4513"/>
        <w:tab w:val="right" w:pos="9026"/>
      </w:tabs>
      <w:spacing w:after="0" w:line="240" w:lineRule="auto"/>
    </w:pPr>
  </w:style>
  <w:style w:type="character" w:customStyle="1" w:styleId="FooterChar">
    <w:name w:val="Footer Char"/>
    <w:basedOn w:val="DefaultParagraphFont"/>
    <w:rPr>
      <w:sz w:val="24"/>
      <w:szCs w:val="24"/>
    </w:rPr>
  </w:style>
  <w:style w:type="character" w:styleId="FollowedHyperlink">
    <w:name w:val="FollowedHyperlink"/>
    <w:basedOn w:val="DefaultParagraphFont"/>
    <w:rPr>
      <w:color w:val="800080"/>
      <w:u w:val="single"/>
    </w:rPr>
  </w:style>
  <w:style w:type="paragraph" w:customStyle="1" w:styleId="ColouredBoxHeadline">
    <w:name w:val="Coloured Box Headline"/>
    <w:basedOn w:val="Normal"/>
    <w:pPr>
      <w:spacing w:before="120" w:after="240"/>
    </w:pPr>
    <w:rPr>
      <w:b/>
      <w:bCs/>
      <w:sz w:val="28"/>
      <w:szCs w:val="20"/>
    </w:rPr>
  </w:style>
  <w:style w:type="character" w:styleId="CommentReference">
    <w:name w:val="annotation reference"/>
    <w:basedOn w:val="DefaultParagraphFont"/>
    <w:rPr>
      <w:sz w:val="16"/>
      <w:szCs w:val="16"/>
    </w:rPr>
  </w:style>
  <w:style w:type="paragraph" w:styleId="CommentText">
    <w:name w:val="annotation text"/>
    <w:basedOn w:val="Normal"/>
    <w:pPr>
      <w:spacing w:line="240" w:lineRule="auto"/>
    </w:pPr>
    <w:rPr>
      <w:sz w:val="20"/>
      <w:szCs w:val="20"/>
    </w:rPr>
  </w:style>
  <w:style w:type="character" w:customStyle="1" w:styleId="CommentTextChar">
    <w:name w:val="Comment Text Char"/>
    <w:basedOn w:val="DefaultParagraphFont"/>
  </w:style>
  <w:style w:type="paragraph" w:styleId="CommentSubject">
    <w:name w:val="annotation subject"/>
    <w:basedOn w:val="CommentText"/>
    <w:next w:val="CommentText"/>
    <w:rPr>
      <w:b/>
      <w:bCs/>
    </w:rPr>
  </w:style>
  <w:style w:type="character" w:customStyle="1" w:styleId="CommentSubjectChar">
    <w:name w:val="Comment Subject Char"/>
    <w:basedOn w:val="CommentTextChar"/>
    <w:rPr>
      <w:b/>
      <w:bCs/>
    </w:rPr>
  </w:style>
  <w:style w:type="paragraph" w:customStyle="1" w:styleId="DfESOutNumbered">
    <w:name w:val="DfESOutNumbered"/>
    <w:basedOn w:val="Normal"/>
    <w:pPr>
      <w:widowControl w:val="0"/>
      <w:numPr>
        <w:numId w:val="6"/>
      </w:numPr>
      <w:overflowPunct w:val="0"/>
      <w:autoSpaceDE w:val="0"/>
      <w:spacing w:after="240" w:line="240" w:lineRule="auto"/>
    </w:pPr>
    <w:rPr>
      <w:rFonts w:cs="Arial"/>
      <w:szCs w:val="20"/>
      <w:lang w:eastAsia="en-US"/>
    </w:rPr>
  </w:style>
  <w:style w:type="character" w:customStyle="1" w:styleId="DfESOutNumberedChar">
    <w:name w:val="DfESOutNumbered Char"/>
    <w:basedOn w:val="DefaultParagraphFont"/>
    <w:rPr>
      <w:rFonts w:cs="Arial"/>
      <w:sz w:val="22"/>
      <w:lang w:eastAsia="en-US"/>
    </w:rPr>
  </w:style>
  <w:style w:type="paragraph" w:customStyle="1" w:styleId="TableHeader">
    <w:name w:val="TableHeader"/>
    <w:basedOn w:val="Normal"/>
    <w:pPr>
      <w:spacing w:after="0"/>
    </w:pPr>
    <w:rPr>
      <w:b/>
      <w:color w:val="0D0D0D"/>
      <w:sz w:val="24"/>
    </w:rPr>
  </w:style>
  <w:style w:type="paragraph" w:customStyle="1" w:styleId="TableRow">
    <w:name w:val="TableRow"/>
    <w:basedOn w:val="Normal"/>
    <w:pPr>
      <w:spacing w:after="0"/>
    </w:pPr>
    <w:rPr>
      <w:color w:val="0D0D0D"/>
      <w:sz w:val="24"/>
    </w:rPr>
  </w:style>
  <w:style w:type="character" w:customStyle="1" w:styleId="TableRowChar">
    <w:name w:val="TableRow Char"/>
    <w:rPr>
      <w:color w:val="0D0D0D"/>
      <w:sz w:val="24"/>
      <w:szCs w:val="24"/>
    </w:rPr>
  </w:style>
  <w:style w:type="paragraph" w:customStyle="1" w:styleId="TableRowRight">
    <w:name w:val="TableRowRight"/>
    <w:basedOn w:val="TableRow"/>
    <w:pPr>
      <w:jc w:val="right"/>
    </w:pPr>
    <w:rPr>
      <w:szCs w:val="20"/>
    </w:rPr>
  </w:style>
  <w:style w:type="paragraph" w:customStyle="1" w:styleId="TableRowCentered">
    <w:name w:val="TableRowCentered"/>
    <w:basedOn w:val="TableRow"/>
    <w:pPr>
      <w:jc w:val="center"/>
    </w:pPr>
    <w:rPr>
      <w:szCs w:val="20"/>
    </w:rPr>
  </w:style>
  <w:style w:type="paragraph" w:customStyle="1" w:styleId="TableHeaderCentered">
    <w:name w:val="TableHeaderCentered"/>
    <w:basedOn w:val="TableHeader"/>
    <w:pPr>
      <w:jc w:val="center"/>
    </w:pPr>
    <w:rPr>
      <w:bCs/>
      <w:szCs w:val="20"/>
    </w:rPr>
  </w:style>
  <w:style w:type="paragraph" w:customStyle="1" w:styleId="DeptBullets">
    <w:name w:val="DeptBullets"/>
    <w:basedOn w:val="Normal"/>
    <w:pPr>
      <w:widowControl w:val="0"/>
      <w:numPr>
        <w:numId w:val="7"/>
      </w:numPr>
      <w:overflowPunct w:val="0"/>
      <w:autoSpaceDE w:val="0"/>
      <w:spacing w:after="240" w:line="240" w:lineRule="auto"/>
    </w:pPr>
    <w:rPr>
      <w:sz w:val="24"/>
      <w:szCs w:val="20"/>
      <w:lang w:eastAsia="en-US"/>
    </w:rPr>
  </w:style>
  <w:style w:type="character" w:customStyle="1" w:styleId="DeptBulletsChar">
    <w:name w:val="DeptBullets Char"/>
    <w:basedOn w:val="DefaultParagraphFont"/>
    <w:rPr>
      <w:sz w:val="24"/>
      <w:lang w:eastAsia="en-US"/>
    </w:rPr>
  </w:style>
  <w:style w:type="character" w:customStyle="1" w:styleId="LogosChar">
    <w:name w:val="Logos Char"/>
    <w:basedOn w:val="DefaultParagraphFont"/>
    <w:rPr>
      <w:color w:val="0D0D0D"/>
      <w:sz w:val="24"/>
      <w:szCs w:val="24"/>
    </w:rPr>
  </w:style>
  <w:style w:type="paragraph" w:customStyle="1" w:styleId="Logos">
    <w:name w:val="Logos"/>
    <w:basedOn w:val="Normal"/>
    <w:pPr>
      <w:pageBreakBefore/>
      <w:widowControl w:val="0"/>
      <w:spacing w:after="240"/>
    </w:pPr>
    <w:rPr>
      <w:color w:val="0D0D0D"/>
      <w:sz w:val="24"/>
    </w:rPr>
  </w:style>
  <w:style w:type="paragraph" w:customStyle="1" w:styleId="DfESOutNumbered1">
    <w:name w:val="DfESOutNumbered1"/>
    <w:basedOn w:val="Normal"/>
    <w:pPr>
      <w:numPr>
        <w:numId w:val="9"/>
      </w:numPr>
      <w:spacing w:after="240"/>
    </w:pPr>
    <w:rPr>
      <w:color w:val="0D0D0D"/>
      <w:sz w:val="24"/>
    </w:rPr>
  </w:style>
  <w:style w:type="character" w:customStyle="1" w:styleId="DfESOutNumbered1Char">
    <w:name w:val="DfESOutNumbered1 Char"/>
    <w:rPr>
      <w:color w:val="0D0D0D"/>
      <w:sz w:val="24"/>
      <w:szCs w:val="24"/>
    </w:rPr>
  </w:style>
  <w:style w:type="paragraph" w:customStyle="1" w:styleId="CopyrightSpacing">
    <w:name w:val="CopyrightSpacing"/>
    <w:basedOn w:val="Normal"/>
    <w:pPr>
      <w:spacing w:before="6000" w:after="120"/>
    </w:pPr>
    <w:rPr>
      <w:sz w:val="24"/>
    </w:rPr>
  </w:style>
  <w:style w:type="character" w:customStyle="1" w:styleId="CopyrightSpacingChar">
    <w:name w:val="CopyrightSpacing Char"/>
    <w:rPr>
      <w:sz w:val="24"/>
      <w:szCs w:val="24"/>
    </w:rPr>
  </w:style>
  <w:style w:type="numbering" w:customStyle="1" w:styleId="WWOutlineListStyle1">
    <w:name w:val="WW_OutlineListStyle_1"/>
    <w:basedOn w:val="NoList"/>
    <w:pPr>
      <w:numPr>
        <w:numId w:val="2"/>
      </w:numPr>
    </w:pPr>
  </w:style>
  <w:style w:type="numbering" w:customStyle="1" w:styleId="WWOutlineListStyle">
    <w:name w:val="WW_OutlineListStyle"/>
    <w:basedOn w:val="NoList"/>
    <w:pPr>
      <w:numPr>
        <w:numId w:val="3"/>
      </w:numPr>
    </w:pPr>
  </w:style>
  <w:style w:type="numbering" w:customStyle="1" w:styleId="LFO3">
    <w:name w:val="LFO3"/>
    <w:basedOn w:val="NoList"/>
    <w:pPr>
      <w:numPr>
        <w:numId w:val="4"/>
      </w:numPr>
    </w:pPr>
  </w:style>
  <w:style w:type="numbering" w:customStyle="1" w:styleId="LFO4">
    <w:name w:val="LFO4"/>
    <w:basedOn w:val="NoList"/>
    <w:pPr>
      <w:numPr>
        <w:numId w:val="5"/>
      </w:numPr>
    </w:pPr>
  </w:style>
  <w:style w:type="numbering" w:customStyle="1" w:styleId="LFO5">
    <w:name w:val="LFO5"/>
    <w:basedOn w:val="NoList"/>
    <w:pPr>
      <w:numPr>
        <w:numId w:val="6"/>
      </w:numPr>
    </w:pPr>
  </w:style>
  <w:style w:type="numbering" w:customStyle="1" w:styleId="LFO11">
    <w:name w:val="LFO11"/>
    <w:basedOn w:val="NoList"/>
    <w:pPr>
      <w:numPr>
        <w:numId w:val="7"/>
      </w:numPr>
    </w:pPr>
  </w:style>
  <w:style w:type="numbering" w:customStyle="1" w:styleId="LFO12">
    <w:name w:val="LFO12"/>
    <w:basedOn w:val="NoList"/>
    <w:pPr>
      <w:numPr>
        <w:numId w:val="8"/>
      </w:numPr>
    </w:pPr>
  </w:style>
  <w:style w:type="numbering" w:customStyle="1" w:styleId="LFO13">
    <w:name w:val="LFO13"/>
    <w:basedOn w:val="NoList"/>
    <w:pPr>
      <w:numPr>
        <w:numId w:val="9"/>
      </w:numPr>
    </w:pPr>
  </w:style>
  <w:style w:type="character" w:styleId="UnresolvedMention">
    <w:name w:val="Unresolved Mention"/>
    <w:basedOn w:val="DefaultParagraphFont"/>
    <w:uiPriority w:val="99"/>
    <w:semiHidden/>
    <w:unhideWhenUsed/>
    <w:rsid w:val="002067D9"/>
    <w:rPr>
      <w:color w:val="605E5C"/>
      <w:shd w:val="clear" w:color="auto" w:fill="E1DFDD"/>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rightchoice.wiltshire.gov.uk/Services/5836"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www.education.gov.uk/contactus" TargetMode="External"/><Relationship Id="rId4" Type="http://schemas.openxmlformats.org/officeDocument/2006/relationships/webSettings" Target="webSettings.xml"/><Relationship Id="rId9" Type="http://schemas.openxmlformats.org/officeDocument/2006/relationships/hyperlink" Target="http://www.gov.uk/school-discipline-exclusions/exclusion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10</Pages>
  <Words>2841</Words>
  <Characters>16198</Characters>
  <Application>Microsoft Office Word</Application>
  <DocSecurity>0</DocSecurity>
  <Lines>134</Lines>
  <Paragraphs>38</Paragraphs>
  <ScaleCrop>false</ScaleCrop>
  <Company/>
  <LinksUpToDate>false</LinksUpToDate>
  <CharactersWithSpaces>19001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 complaints procedure</dc:title>
  <dc:creator>Publishing.TEAM@education.gsi.gov.uk</dc:creator>
  <dc:description>DfE-SD-V1.4</dc:description>
  <cp:lastModifiedBy>Anna Bryant</cp:lastModifiedBy>
  <cp:revision>29</cp:revision>
  <cp:lastPrinted>2025-11-05T11:21:00Z</cp:lastPrinted>
  <dcterms:created xsi:type="dcterms:W3CDTF">2025-11-05T11:20:00Z</dcterms:created>
  <dcterms:modified xsi:type="dcterms:W3CDTF">2026-01-19T10:55:00Z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IWP Document</vt:lpwstr>
  </property>
  <property fmtid="{D5CDD505-2E9C-101B-9397-08002B2CF9AE}" pid="3" name="ContentTypeId">
    <vt:lpwstr>0x010100AC2E48F3E0389843B40F6CE8D98855D7</vt:lpwstr>
  </property>
  <property fmtid="{D5CDD505-2E9C-101B-9397-08002B2CF9AE}" pid="4" name="_dlc_DocIdItemGuid">
    <vt:lpwstr>f932cb30-a47a-488d-898c-fd408f879a72</vt:lpwstr>
  </property>
</Properties>
</file>